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508152" w14:textId="4203A72D" w:rsidR="000B0DA5" w:rsidRPr="000B0DA5" w:rsidRDefault="00D011E2" w:rsidP="000B0DA5">
      <w:pPr>
        <w:pStyle w:val="Heading1"/>
      </w:pPr>
      <w:r>
        <w:t>OBRAZEC</w:t>
      </w:r>
      <w:r w:rsidR="00257EF6">
        <w:t xml:space="preserve"> 7</w:t>
      </w:r>
      <w:r w:rsidR="008B4886">
        <w:t>:</w:t>
      </w:r>
    </w:p>
    <w:p w14:paraId="52CE38E1" w14:textId="198E0FC5" w:rsidR="008B4886" w:rsidRPr="000B0DA5" w:rsidRDefault="00257EF6" w:rsidP="008B4886">
      <w:pPr>
        <w:spacing w:after="0"/>
        <w:jc w:val="center"/>
        <w:rPr>
          <w:rFonts w:ascii="Cambria" w:hAnsi="Cambria"/>
          <w:b/>
          <w:sz w:val="24"/>
          <w:szCs w:val="24"/>
        </w:rPr>
      </w:pPr>
      <w:r w:rsidRPr="000B0DA5">
        <w:rPr>
          <w:rFonts w:ascii="Cambria" w:hAnsi="Cambria"/>
          <w:b/>
          <w:sz w:val="24"/>
          <w:szCs w:val="24"/>
        </w:rPr>
        <w:t>OBVEZNE PRILOGE K VLOGI V 1. FAZI</w:t>
      </w:r>
      <w:r w:rsidR="00205B4E" w:rsidRPr="000B0DA5">
        <w:rPr>
          <w:rFonts w:ascii="Cambria" w:hAnsi="Cambria"/>
          <w:b/>
          <w:sz w:val="24"/>
          <w:szCs w:val="24"/>
        </w:rPr>
        <w:t xml:space="preserve"> – KONTROLNIK </w:t>
      </w:r>
    </w:p>
    <w:p w14:paraId="405815CA" w14:textId="77777777" w:rsidR="000B0DA5" w:rsidRPr="00657F77" w:rsidRDefault="000B0DA5" w:rsidP="008B4886">
      <w:pPr>
        <w:spacing w:after="0"/>
        <w:rPr>
          <w:rFonts w:ascii="Cambria" w:hAnsi="Cambria"/>
          <w:b/>
          <w:sz w:val="24"/>
        </w:rPr>
      </w:pPr>
    </w:p>
    <w:tbl>
      <w:tblPr>
        <w:tblStyle w:val="TableGrid"/>
        <w:tblW w:w="9322" w:type="dxa"/>
        <w:jc w:val="center"/>
        <w:tblLayout w:type="fixed"/>
        <w:tblLook w:val="04A0" w:firstRow="1" w:lastRow="0" w:firstColumn="1" w:lastColumn="0" w:noHBand="0" w:noVBand="1"/>
      </w:tblPr>
      <w:tblGrid>
        <w:gridCol w:w="534"/>
        <w:gridCol w:w="7512"/>
        <w:gridCol w:w="1276"/>
      </w:tblGrid>
      <w:tr w:rsidR="00753EF6" w:rsidRPr="000B0DA5" w14:paraId="78311B2E" w14:textId="6D4299A0" w:rsidTr="00753EF6">
        <w:trPr>
          <w:jc w:val="center"/>
        </w:trPr>
        <w:tc>
          <w:tcPr>
            <w:tcW w:w="534" w:type="dxa"/>
            <w:shd w:val="clear" w:color="auto" w:fill="F2F2F2" w:themeFill="background1" w:themeFillShade="F2"/>
          </w:tcPr>
          <w:p w14:paraId="59A5D0E3" w14:textId="77777777" w:rsidR="00753EF6" w:rsidRPr="000B0DA5" w:rsidRDefault="00753EF6" w:rsidP="0007391F">
            <w:pPr>
              <w:jc w:val="center"/>
              <w:rPr>
                <w:rFonts w:ascii="Cambria" w:hAnsi="Cambria"/>
                <w:sz w:val="20"/>
                <w:szCs w:val="20"/>
              </w:rPr>
            </w:pPr>
          </w:p>
        </w:tc>
        <w:tc>
          <w:tcPr>
            <w:tcW w:w="7512" w:type="dxa"/>
            <w:shd w:val="clear" w:color="auto" w:fill="F2F2F2" w:themeFill="background1" w:themeFillShade="F2"/>
          </w:tcPr>
          <w:p w14:paraId="494B75CC" w14:textId="252C7DB1" w:rsidR="00753EF6" w:rsidRPr="000B0DA5" w:rsidRDefault="00753EF6" w:rsidP="0007391F">
            <w:pPr>
              <w:jc w:val="both"/>
              <w:rPr>
                <w:rFonts w:ascii="Cambria" w:hAnsi="Cambria"/>
                <w:b/>
                <w:sz w:val="20"/>
                <w:szCs w:val="20"/>
              </w:rPr>
            </w:pPr>
            <w:r>
              <w:rPr>
                <w:rFonts w:ascii="Cambria" w:hAnsi="Cambria"/>
                <w:b/>
                <w:sz w:val="20"/>
                <w:szCs w:val="20"/>
              </w:rPr>
              <w:t>OBVEZNE PRILOGE – VLOGA SE ODDA IZKLJUČNO V ELEKTRONSKI OBLIKI</w:t>
            </w:r>
          </w:p>
        </w:tc>
        <w:tc>
          <w:tcPr>
            <w:tcW w:w="1276" w:type="dxa"/>
            <w:shd w:val="clear" w:color="auto" w:fill="F2F2F2" w:themeFill="background1" w:themeFillShade="F2"/>
          </w:tcPr>
          <w:p w14:paraId="796122E9" w14:textId="342ADAC3" w:rsidR="00753EF6" w:rsidRPr="000B0DA5" w:rsidRDefault="001955D5" w:rsidP="0007391F">
            <w:pPr>
              <w:jc w:val="center"/>
              <w:rPr>
                <w:rFonts w:ascii="Cambria" w:hAnsi="Cambria"/>
                <w:sz w:val="20"/>
                <w:szCs w:val="20"/>
              </w:rPr>
            </w:pPr>
            <w:r>
              <w:rPr>
                <w:rFonts w:ascii="Cambria" w:hAnsi="Cambria"/>
                <w:sz w:val="20"/>
                <w:szCs w:val="20"/>
              </w:rPr>
              <w:t>PRILOGA</w:t>
            </w:r>
          </w:p>
        </w:tc>
      </w:tr>
      <w:tr w:rsidR="00753EF6" w:rsidRPr="000B0DA5" w14:paraId="4D6F25D7" w14:textId="0BE12983" w:rsidTr="00753EF6">
        <w:trPr>
          <w:jc w:val="center"/>
        </w:trPr>
        <w:tc>
          <w:tcPr>
            <w:tcW w:w="534" w:type="dxa"/>
          </w:tcPr>
          <w:p w14:paraId="6EEEF5C0" w14:textId="08C63254" w:rsidR="00753EF6" w:rsidRPr="000B0DA5" w:rsidRDefault="00753EF6" w:rsidP="0007391F">
            <w:pPr>
              <w:jc w:val="center"/>
              <w:rPr>
                <w:rFonts w:ascii="Cambria" w:hAnsi="Cambria"/>
                <w:sz w:val="20"/>
                <w:szCs w:val="20"/>
              </w:rPr>
            </w:pPr>
            <w:r w:rsidRPr="000B0DA5">
              <w:rPr>
                <w:rFonts w:ascii="Cambria" w:hAnsi="Cambria"/>
                <w:sz w:val="20"/>
                <w:szCs w:val="20"/>
              </w:rPr>
              <w:t>1</w:t>
            </w:r>
          </w:p>
        </w:tc>
        <w:tc>
          <w:tcPr>
            <w:tcW w:w="7512" w:type="dxa"/>
          </w:tcPr>
          <w:p w14:paraId="6056A921" w14:textId="4616B543" w:rsidR="00753EF6" w:rsidRPr="000B0DA5" w:rsidRDefault="00753EF6" w:rsidP="0007391F">
            <w:pPr>
              <w:jc w:val="both"/>
              <w:rPr>
                <w:rFonts w:ascii="Cambria" w:hAnsi="Cambria"/>
                <w:sz w:val="20"/>
                <w:szCs w:val="20"/>
              </w:rPr>
            </w:pPr>
            <w:r w:rsidRPr="000B0DA5">
              <w:rPr>
                <w:rFonts w:ascii="Cambria" w:hAnsi="Cambria"/>
                <w:sz w:val="20"/>
                <w:szCs w:val="20"/>
              </w:rPr>
              <w:t>Izpolnjen Obrazec 1:</w:t>
            </w:r>
            <w:r w:rsidRPr="000B0DA5">
              <w:rPr>
                <w:rFonts w:ascii="Cambria" w:hAnsi="Cambria"/>
                <w:sz w:val="20"/>
                <w:szCs w:val="20"/>
              </w:rPr>
              <w:tab/>
              <w:t>Osnovni podatki o upravičencu</w:t>
            </w:r>
            <w:r>
              <w:rPr>
                <w:rFonts w:ascii="Cambria" w:hAnsi="Cambria"/>
                <w:sz w:val="20"/>
                <w:szCs w:val="20"/>
              </w:rPr>
              <w:t xml:space="preserve"> (upravičencih)</w:t>
            </w:r>
            <w:r w:rsidRPr="000B0DA5">
              <w:rPr>
                <w:rFonts w:ascii="Cambria" w:hAnsi="Cambria"/>
                <w:sz w:val="20"/>
                <w:szCs w:val="20"/>
              </w:rPr>
              <w:t xml:space="preserve"> in operaciji</w:t>
            </w:r>
          </w:p>
        </w:tc>
        <w:tc>
          <w:tcPr>
            <w:tcW w:w="1276" w:type="dxa"/>
          </w:tcPr>
          <w:sdt>
            <w:sdtPr>
              <w:rPr>
                <w:rFonts w:ascii="Cambria" w:hAnsi="Cambria"/>
                <w:sz w:val="20"/>
                <w:szCs w:val="20"/>
              </w:rPr>
              <w:id w:val="-1667008954"/>
              <w14:checkbox>
                <w14:checked w14:val="0"/>
                <w14:checkedState w14:val="2612" w14:font="MS Gothic"/>
                <w14:uncheckedState w14:val="2610" w14:font="MS Gothic"/>
              </w14:checkbox>
            </w:sdtPr>
            <w:sdtEndPr/>
            <w:sdtContent>
              <w:p w14:paraId="7695AE45" w14:textId="54714FF8" w:rsidR="00753EF6" w:rsidRDefault="00753EF6" w:rsidP="0007391F">
                <w:pPr>
                  <w:jc w:val="center"/>
                  <w:rPr>
                    <w:rFonts w:ascii="Cambria" w:hAnsi="Cambria"/>
                    <w:sz w:val="20"/>
                    <w:szCs w:val="20"/>
                  </w:rPr>
                </w:pPr>
                <w:r w:rsidRPr="000B0DA5">
                  <w:rPr>
                    <w:rFonts w:ascii="MS Gothic" w:eastAsia="MS Gothic" w:hAnsi="MS Gothic" w:hint="eastAsia"/>
                    <w:sz w:val="20"/>
                    <w:szCs w:val="20"/>
                  </w:rPr>
                  <w:t>☐</w:t>
                </w:r>
              </w:p>
            </w:sdtContent>
          </w:sdt>
        </w:tc>
      </w:tr>
      <w:tr w:rsidR="00753EF6" w:rsidRPr="000B0DA5" w14:paraId="1E4FF8F1" w14:textId="66C2A3A2" w:rsidTr="00753EF6">
        <w:trPr>
          <w:jc w:val="center"/>
        </w:trPr>
        <w:tc>
          <w:tcPr>
            <w:tcW w:w="534" w:type="dxa"/>
          </w:tcPr>
          <w:p w14:paraId="10AF69B4" w14:textId="368573FE" w:rsidR="00753EF6" w:rsidRPr="000B0DA5" w:rsidRDefault="00753EF6" w:rsidP="0007391F">
            <w:pPr>
              <w:jc w:val="center"/>
              <w:rPr>
                <w:rFonts w:ascii="Cambria" w:hAnsi="Cambria"/>
                <w:sz w:val="20"/>
                <w:szCs w:val="20"/>
              </w:rPr>
            </w:pPr>
            <w:r w:rsidRPr="000B0DA5">
              <w:rPr>
                <w:rFonts w:ascii="Cambria" w:hAnsi="Cambria"/>
                <w:sz w:val="20"/>
                <w:szCs w:val="20"/>
              </w:rPr>
              <w:t>2</w:t>
            </w:r>
          </w:p>
        </w:tc>
        <w:tc>
          <w:tcPr>
            <w:tcW w:w="7512" w:type="dxa"/>
          </w:tcPr>
          <w:p w14:paraId="3476E8A5" w14:textId="3A8A0BD2" w:rsidR="00753EF6" w:rsidRPr="000B0DA5" w:rsidRDefault="00753EF6" w:rsidP="001955D5">
            <w:pPr>
              <w:jc w:val="both"/>
              <w:rPr>
                <w:rFonts w:ascii="Cambria" w:hAnsi="Cambria"/>
                <w:sz w:val="20"/>
                <w:szCs w:val="20"/>
              </w:rPr>
            </w:pPr>
            <w:r w:rsidRPr="000B0DA5">
              <w:rPr>
                <w:rFonts w:ascii="Cambria" w:hAnsi="Cambria"/>
                <w:sz w:val="20"/>
                <w:szCs w:val="20"/>
              </w:rPr>
              <w:t>Izpolnjen Obrazec 2:</w:t>
            </w:r>
            <w:r w:rsidRPr="000B0DA5">
              <w:rPr>
                <w:rFonts w:ascii="Cambria" w:hAnsi="Cambria"/>
                <w:sz w:val="20"/>
                <w:szCs w:val="20"/>
              </w:rPr>
              <w:tab/>
              <w:t xml:space="preserve">Izpolnjevanje osnovnih pogojev </w:t>
            </w:r>
          </w:p>
        </w:tc>
        <w:tc>
          <w:tcPr>
            <w:tcW w:w="1276" w:type="dxa"/>
          </w:tcPr>
          <w:sdt>
            <w:sdtPr>
              <w:rPr>
                <w:rFonts w:ascii="Cambria" w:hAnsi="Cambria"/>
                <w:sz w:val="20"/>
                <w:szCs w:val="20"/>
              </w:rPr>
              <w:id w:val="875272952"/>
              <w14:checkbox>
                <w14:checked w14:val="0"/>
                <w14:checkedState w14:val="2612" w14:font="MS Gothic"/>
                <w14:uncheckedState w14:val="2610" w14:font="MS Gothic"/>
              </w14:checkbox>
            </w:sdtPr>
            <w:sdtEndPr/>
            <w:sdtContent>
              <w:p w14:paraId="576C0DEA" w14:textId="3D664B6E" w:rsidR="00753EF6" w:rsidRDefault="00753EF6" w:rsidP="0007391F">
                <w:pPr>
                  <w:jc w:val="center"/>
                  <w:rPr>
                    <w:rFonts w:ascii="Cambria" w:hAnsi="Cambria"/>
                    <w:sz w:val="20"/>
                    <w:szCs w:val="20"/>
                  </w:rPr>
                </w:pPr>
                <w:r w:rsidRPr="000B0DA5">
                  <w:rPr>
                    <w:rFonts w:ascii="MS Gothic" w:eastAsia="MS Gothic" w:hAnsi="MS Gothic" w:hint="eastAsia"/>
                    <w:sz w:val="20"/>
                    <w:szCs w:val="20"/>
                  </w:rPr>
                  <w:t>☐</w:t>
                </w:r>
              </w:p>
            </w:sdtContent>
          </w:sdt>
        </w:tc>
      </w:tr>
      <w:tr w:rsidR="00753EF6" w:rsidRPr="000B0DA5" w14:paraId="44BDDD5A" w14:textId="7AFCB6E8" w:rsidTr="00753EF6">
        <w:trPr>
          <w:jc w:val="center"/>
        </w:trPr>
        <w:tc>
          <w:tcPr>
            <w:tcW w:w="534" w:type="dxa"/>
          </w:tcPr>
          <w:p w14:paraId="5DF22D43" w14:textId="38BFA8F2" w:rsidR="00753EF6" w:rsidRPr="000B0DA5" w:rsidRDefault="00753EF6" w:rsidP="0007391F">
            <w:pPr>
              <w:jc w:val="center"/>
              <w:rPr>
                <w:rFonts w:ascii="Cambria" w:hAnsi="Cambria"/>
                <w:sz w:val="20"/>
                <w:szCs w:val="20"/>
              </w:rPr>
            </w:pPr>
            <w:r w:rsidRPr="000B0DA5">
              <w:rPr>
                <w:rFonts w:ascii="Cambria" w:hAnsi="Cambria"/>
                <w:sz w:val="20"/>
                <w:szCs w:val="20"/>
              </w:rPr>
              <w:t>3</w:t>
            </w:r>
          </w:p>
        </w:tc>
        <w:tc>
          <w:tcPr>
            <w:tcW w:w="7512" w:type="dxa"/>
          </w:tcPr>
          <w:p w14:paraId="2EBF5A67" w14:textId="516E4299" w:rsidR="00753EF6" w:rsidRPr="000B0DA5" w:rsidRDefault="00753EF6" w:rsidP="0007391F">
            <w:pPr>
              <w:jc w:val="both"/>
              <w:rPr>
                <w:rFonts w:ascii="Cambria" w:hAnsi="Cambria"/>
                <w:sz w:val="20"/>
                <w:szCs w:val="20"/>
              </w:rPr>
            </w:pPr>
            <w:r w:rsidRPr="000B0DA5">
              <w:rPr>
                <w:rFonts w:ascii="Cambria" w:hAnsi="Cambria"/>
                <w:sz w:val="20"/>
                <w:szCs w:val="20"/>
              </w:rPr>
              <w:t>Izpolnjen Obrazec 3:</w:t>
            </w:r>
            <w:r w:rsidRPr="000B0DA5">
              <w:rPr>
                <w:rFonts w:ascii="Cambria" w:hAnsi="Cambria"/>
                <w:sz w:val="20"/>
                <w:szCs w:val="20"/>
              </w:rPr>
              <w:tab/>
              <w:t xml:space="preserve">Usklajenost </w:t>
            </w:r>
            <w:r>
              <w:rPr>
                <w:rFonts w:ascii="Cambria" w:hAnsi="Cambria"/>
                <w:sz w:val="20"/>
                <w:szCs w:val="20"/>
              </w:rPr>
              <w:t>operacije s cilji TUS in IN TUS</w:t>
            </w:r>
          </w:p>
        </w:tc>
        <w:tc>
          <w:tcPr>
            <w:tcW w:w="1276" w:type="dxa"/>
          </w:tcPr>
          <w:sdt>
            <w:sdtPr>
              <w:rPr>
                <w:rFonts w:ascii="Cambria" w:hAnsi="Cambria"/>
                <w:sz w:val="20"/>
                <w:szCs w:val="20"/>
              </w:rPr>
              <w:id w:val="819003446"/>
              <w14:checkbox>
                <w14:checked w14:val="0"/>
                <w14:checkedState w14:val="2612" w14:font="MS Gothic"/>
                <w14:uncheckedState w14:val="2610" w14:font="MS Gothic"/>
              </w14:checkbox>
            </w:sdtPr>
            <w:sdtEndPr/>
            <w:sdtContent>
              <w:p w14:paraId="36B796DF" w14:textId="35ADB752" w:rsidR="00753EF6" w:rsidRDefault="00753EF6" w:rsidP="0007391F">
                <w:pPr>
                  <w:jc w:val="center"/>
                  <w:rPr>
                    <w:rFonts w:ascii="Cambria" w:hAnsi="Cambria"/>
                    <w:sz w:val="20"/>
                    <w:szCs w:val="20"/>
                  </w:rPr>
                </w:pPr>
                <w:r w:rsidRPr="000B0DA5">
                  <w:rPr>
                    <w:rFonts w:ascii="MS Gothic" w:eastAsia="MS Gothic" w:hAnsi="MS Gothic" w:hint="eastAsia"/>
                    <w:sz w:val="20"/>
                    <w:szCs w:val="20"/>
                  </w:rPr>
                  <w:t>☐</w:t>
                </w:r>
              </w:p>
            </w:sdtContent>
          </w:sdt>
        </w:tc>
      </w:tr>
      <w:tr w:rsidR="00753EF6" w:rsidRPr="000B0DA5" w14:paraId="2438AE12" w14:textId="7D803634" w:rsidTr="00753EF6">
        <w:trPr>
          <w:jc w:val="center"/>
        </w:trPr>
        <w:tc>
          <w:tcPr>
            <w:tcW w:w="534" w:type="dxa"/>
            <w:vMerge w:val="restart"/>
          </w:tcPr>
          <w:p w14:paraId="6C112076" w14:textId="2BC1254E" w:rsidR="00753EF6" w:rsidRPr="000B0DA5" w:rsidRDefault="00753EF6" w:rsidP="0007391F">
            <w:pPr>
              <w:jc w:val="center"/>
              <w:rPr>
                <w:rFonts w:ascii="Cambria" w:hAnsi="Cambria"/>
                <w:sz w:val="20"/>
                <w:szCs w:val="20"/>
              </w:rPr>
            </w:pPr>
            <w:r w:rsidRPr="000B0DA5">
              <w:rPr>
                <w:rFonts w:ascii="Cambria" w:hAnsi="Cambria"/>
                <w:sz w:val="20"/>
                <w:szCs w:val="20"/>
              </w:rPr>
              <w:t>4</w:t>
            </w:r>
          </w:p>
          <w:p w14:paraId="17D24EEA" w14:textId="53BB1FBD" w:rsidR="00753EF6" w:rsidRPr="000B0DA5" w:rsidRDefault="00753EF6" w:rsidP="0007391F">
            <w:pPr>
              <w:jc w:val="center"/>
              <w:rPr>
                <w:rFonts w:ascii="Cambria" w:hAnsi="Cambria"/>
                <w:sz w:val="20"/>
                <w:szCs w:val="20"/>
              </w:rPr>
            </w:pPr>
          </w:p>
        </w:tc>
        <w:tc>
          <w:tcPr>
            <w:tcW w:w="7512" w:type="dxa"/>
          </w:tcPr>
          <w:p w14:paraId="3D1E1182" w14:textId="0B5DA7BE" w:rsidR="00753EF6" w:rsidRPr="000B0DA5" w:rsidRDefault="00753EF6" w:rsidP="0007391F">
            <w:pPr>
              <w:jc w:val="both"/>
              <w:rPr>
                <w:rFonts w:ascii="Cambria" w:hAnsi="Cambria"/>
                <w:sz w:val="20"/>
                <w:szCs w:val="20"/>
              </w:rPr>
            </w:pPr>
            <w:r w:rsidRPr="000B0DA5">
              <w:rPr>
                <w:rFonts w:ascii="Cambria" w:hAnsi="Cambria"/>
                <w:sz w:val="20"/>
                <w:szCs w:val="20"/>
              </w:rPr>
              <w:t xml:space="preserve">Izpolnjen Obrazec 4a: </w:t>
            </w:r>
            <w:r>
              <w:rPr>
                <w:rFonts w:ascii="Cambria" w:hAnsi="Cambria"/>
                <w:sz w:val="20"/>
                <w:szCs w:val="20"/>
              </w:rPr>
              <w:t xml:space="preserve">     </w:t>
            </w:r>
            <w:r w:rsidRPr="000B0DA5">
              <w:rPr>
                <w:rFonts w:ascii="Cambria" w:hAnsi="Cambria"/>
                <w:sz w:val="20"/>
                <w:szCs w:val="20"/>
              </w:rPr>
              <w:t xml:space="preserve">Obrazec za operacijo, ki obsega en projekt </w:t>
            </w:r>
          </w:p>
          <w:p w14:paraId="7FFCE1A0" w14:textId="21F4B7F8" w:rsidR="00753EF6" w:rsidRPr="000B0DA5" w:rsidRDefault="00753EF6" w:rsidP="0007391F">
            <w:pPr>
              <w:jc w:val="both"/>
              <w:rPr>
                <w:rFonts w:ascii="Cambria" w:hAnsi="Cambria"/>
                <w:b/>
                <w:sz w:val="20"/>
                <w:szCs w:val="20"/>
              </w:rPr>
            </w:pPr>
            <w:r w:rsidRPr="000B0DA5">
              <w:rPr>
                <w:rFonts w:ascii="Cambria" w:hAnsi="Cambria"/>
                <w:b/>
                <w:sz w:val="20"/>
                <w:szCs w:val="20"/>
              </w:rPr>
              <w:t>ali</w:t>
            </w:r>
          </w:p>
          <w:p w14:paraId="0A834C0F" w14:textId="22F8D69A" w:rsidR="00753EF6" w:rsidRPr="000B0DA5" w:rsidRDefault="00753EF6" w:rsidP="0007391F">
            <w:pPr>
              <w:jc w:val="both"/>
              <w:rPr>
                <w:rFonts w:ascii="Cambria" w:hAnsi="Cambria"/>
                <w:sz w:val="20"/>
                <w:szCs w:val="20"/>
              </w:rPr>
            </w:pPr>
            <w:r w:rsidRPr="000B0DA5">
              <w:rPr>
                <w:rFonts w:ascii="Cambria" w:hAnsi="Cambria"/>
                <w:sz w:val="20"/>
                <w:szCs w:val="20"/>
              </w:rPr>
              <w:t xml:space="preserve">Izpolnjen Obrazec 4b: </w:t>
            </w:r>
            <w:r>
              <w:rPr>
                <w:rFonts w:ascii="Cambria" w:hAnsi="Cambria"/>
                <w:sz w:val="20"/>
                <w:szCs w:val="20"/>
              </w:rPr>
              <w:t xml:space="preserve">     </w:t>
            </w:r>
            <w:r w:rsidRPr="000B0DA5">
              <w:rPr>
                <w:rFonts w:ascii="Cambria" w:hAnsi="Cambria"/>
                <w:sz w:val="20"/>
                <w:szCs w:val="20"/>
              </w:rPr>
              <w:t xml:space="preserve">Obrazec za operacijo, ki obsega en program </w:t>
            </w:r>
          </w:p>
          <w:p w14:paraId="3C2CF9E2" w14:textId="360696DB" w:rsidR="00753EF6" w:rsidRPr="000B0DA5" w:rsidRDefault="00753EF6" w:rsidP="0007391F">
            <w:pPr>
              <w:jc w:val="both"/>
              <w:rPr>
                <w:rFonts w:ascii="Cambria" w:hAnsi="Cambria"/>
                <w:b/>
                <w:sz w:val="20"/>
                <w:szCs w:val="20"/>
              </w:rPr>
            </w:pPr>
            <w:r w:rsidRPr="000B0DA5">
              <w:rPr>
                <w:rFonts w:ascii="Cambria" w:hAnsi="Cambria"/>
                <w:b/>
                <w:sz w:val="20"/>
                <w:szCs w:val="20"/>
              </w:rPr>
              <w:t xml:space="preserve">ali </w:t>
            </w:r>
          </w:p>
        </w:tc>
        <w:tc>
          <w:tcPr>
            <w:tcW w:w="1276" w:type="dxa"/>
            <w:vMerge w:val="restart"/>
            <w:vAlign w:val="center"/>
          </w:tcPr>
          <w:sdt>
            <w:sdtPr>
              <w:rPr>
                <w:rFonts w:ascii="Cambria" w:hAnsi="Cambria"/>
                <w:sz w:val="20"/>
                <w:szCs w:val="20"/>
              </w:rPr>
              <w:id w:val="-927189830"/>
              <w14:checkbox>
                <w14:checked w14:val="0"/>
                <w14:checkedState w14:val="2612" w14:font="MS Gothic"/>
                <w14:uncheckedState w14:val="2610" w14:font="MS Gothic"/>
              </w14:checkbox>
            </w:sdtPr>
            <w:sdtEndPr/>
            <w:sdtContent>
              <w:p w14:paraId="440DCA53" w14:textId="10B2E6D3" w:rsidR="00753EF6" w:rsidRDefault="00753EF6" w:rsidP="0007391F">
                <w:pPr>
                  <w:jc w:val="center"/>
                  <w:rPr>
                    <w:rFonts w:ascii="Cambria" w:hAnsi="Cambria"/>
                    <w:sz w:val="20"/>
                    <w:szCs w:val="20"/>
                  </w:rPr>
                </w:pPr>
                <w:r w:rsidRPr="000B0DA5">
                  <w:rPr>
                    <w:rFonts w:ascii="MS Gothic" w:eastAsia="MS Gothic" w:hAnsi="MS Gothic" w:hint="eastAsia"/>
                    <w:sz w:val="20"/>
                    <w:szCs w:val="20"/>
                  </w:rPr>
                  <w:t>☐</w:t>
                </w:r>
              </w:p>
            </w:sdtContent>
          </w:sdt>
        </w:tc>
      </w:tr>
      <w:tr w:rsidR="00753EF6" w:rsidRPr="000B0DA5" w14:paraId="21CAB863" w14:textId="03B8AA80" w:rsidTr="00753EF6">
        <w:trPr>
          <w:jc w:val="center"/>
        </w:trPr>
        <w:tc>
          <w:tcPr>
            <w:tcW w:w="534" w:type="dxa"/>
            <w:vMerge/>
          </w:tcPr>
          <w:p w14:paraId="2D7AA981" w14:textId="39CDD159" w:rsidR="00753EF6" w:rsidRPr="000B0DA5" w:rsidRDefault="00753EF6" w:rsidP="0007391F">
            <w:pPr>
              <w:jc w:val="center"/>
              <w:rPr>
                <w:rFonts w:ascii="Cambria" w:hAnsi="Cambria"/>
                <w:sz w:val="20"/>
                <w:szCs w:val="20"/>
              </w:rPr>
            </w:pPr>
          </w:p>
        </w:tc>
        <w:tc>
          <w:tcPr>
            <w:tcW w:w="7512" w:type="dxa"/>
          </w:tcPr>
          <w:p w14:paraId="221EC912" w14:textId="3F4D9CB9" w:rsidR="00753EF6" w:rsidRPr="000B0DA5" w:rsidRDefault="00753EF6" w:rsidP="0007391F">
            <w:pPr>
              <w:jc w:val="both"/>
              <w:rPr>
                <w:rFonts w:ascii="Cambria" w:hAnsi="Cambria"/>
                <w:sz w:val="20"/>
                <w:szCs w:val="20"/>
              </w:rPr>
            </w:pPr>
            <w:r w:rsidRPr="000B0DA5">
              <w:rPr>
                <w:rFonts w:ascii="Cambria" w:hAnsi="Cambria"/>
                <w:sz w:val="20"/>
                <w:szCs w:val="20"/>
              </w:rPr>
              <w:t xml:space="preserve">Izpolnjen Obrazec 5a: </w:t>
            </w:r>
            <w:r>
              <w:rPr>
                <w:rFonts w:ascii="Cambria" w:hAnsi="Cambria"/>
                <w:sz w:val="20"/>
                <w:szCs w:val="20"/>
              </w:rPr>
              <w:t xml:space="preserve">     </w:t>
            </w:r>
            <w:r w:rsidRPr="000B0DA5">
              <w:rPr>
                <w:rFonts w:ascii="Cambria" w:hAnsi="Cambria"/>
                <w:sz w:val="20"/>
                <w:szCs w:val="20"/>
              </w:rPr>
              <w:t>Krovni obrazec za operacijo, ki obsega skupino projektov (in program)</w:t>
            </w:r>
          </w:p>
          <w:p w14:paraId="382BA2F2" w14:textId="72EC92A6" w:rsidR="00753EF6" w:rsidRPr="000B0DA5" w:rsidRDefault="00753EF6" w:rsidP="0007391F">
            <w:pPr>
              <w:jc w:val="both"/>
              <w:rPr>
                <w:rFonts w:ascii="Cambria" w:hAnsi="Cambria"/>
                <w:b/>
                <w:sz w:val="20"/>
                <w:szCs w:val="20"/>
              </w:rPr>
            </w:pPr>
            <w:r w:rsidRPr="000B0DA5">
              <w:rPr>
                <w:rFonts w:ascii="Cambria" w:hAnsi="Cambria"/>
                <w:b/>
                <w:sz w:val="20"/>
                <w:szCs w:val="20"/>
              </w:rPr>
              <w:t>in</w:t>
            </w:r>
          </w:p>
          <w:p w14:paraId="54BCB38F" w14:textId="1B7813B8" w:rsidR="00753EF6" w:rsidRPr="000B0DA5" w:rsidRDefault="001955D5" w:rsidP="0007391F">
            <w:pPr>
              <w:jc w:val="both"/>
              <w:rPr>
                <w:rFonts w:ascii="Cambria" w:hAnsi="Cambria"/>
                <w:sz w:val="20"/>
                <w:szCs w:val="20"/>
              </w:rPr>
            </w:pPr>
            <w:r>
              <w:rPr>
                <w:rFonts w:ascii="Cambria" w:hAnsi="Cambria"/>
                <w:sz w:val="20"/>
                <w:szCs w:val="20"/>
              </w:rPr>
              <w:t>i</w:t>
            </w:r>
            <w:r w:rsidR="00753EF6" w:rsidRPr="000B0DA5">
              <w:rPr>
                <w:rFonts w:ascii="Cambria" w:hAnsi="Cambria"/>
                <w:sz w:val="20"/>
                <w:szCs w:val="20"/>
              </w:rPr>
              <w:t>zpolnjen</w:t>
            </w:r>
            <w:r w:rsidR="00753EF6">
              <w:rPr>
                <w:rFonts w:ascii="Cambria" w:hAnsi="Cambria"/>
                <w:sz w:val="20"/>
                <w:szCs w:val="20"/>
              </w:rPr>
              <w:t>/i</w:t>
            </w:r>
            <w:r w:rsidR="00753EF6" w:rsidRPr="000B0DA5">
              <w:rPr>
                <w:rFonts w:ascii="Cambria" w:hAnsi="Cambria"/>
                <w:sz w:val="20"/>
                <w:szCs w:val="20"/>
              </w:rPr>
              <w:t xml:space="preserve"> Obraz</w:t>
            </w:r>
            <w:r w:rsidR="00753EF6">
              <w:rPr>
                <w:rFonts w:ascii="Cambria" w:hAnsi="Cambria"/>
                <w:sz w:val="20"/>
                <w:szCs w:val="20"/>
              </w:rPr>
              <w:t>ca/i</w:t>
            </w:r>
            <w:r w:rsidR="00753EF6" w:rsidRPr="000B0DA5">
              <w:rPr>
                <w:rFonts w:ascii="Cambria" w:hAnsi="Cambria"/>
                <w:sz w:val="20"/>
                <w:szCs w:val="20"/>
              </w:rPr>
              <w:t xml:space="preserve"> 5b: Obrazec za projekt znotraj operacije </w:t>
            </w:r>
          </w:p>
          <w:p w14:paraId="7341A400" w14:textId="77777777" w:rsidR="00753EF6" w:rsidRPr="000B0DA5" w:rsidRDefault="00753EF6" w:rsidP="0007391F">
            <w:pPr>
              <w:jc w:val="both"/>
              <w:rPr>
                <w:rFonts w:ascii="Cambria" w:hAnsi="Cambria"/>
                <w:b/>
                <w:sz w:val="20"/>
                <w:szCs w:val="20"/>
              </w:rPr>
            </w:pPr>
            <w:r w:rsidRPr="000B0DA5">
              <w:rPr>
                <w:rFonts w:ascii="Cambria" w:hAnsi="Cambria"/>
                <w:b/>
                <w:sz w:val="20"/>
                <w:szCs w:val="20"/>
              </w:rPr>
              <w:t>in (če je aktualno)</w:t>
            </w:r>
          </w:p>
          <w:p w14:paraId="14C67456" w14:textId="1F8249B0" w:rsidR="00753EF6" w:rsidRPr="000B0DA5" w:rsidRDefault="00753EF6" w:rsidP="0007391F">
            <w:pPr>
              <w:jc w:val="both"/>
              <w:rPr>
                <w:rFonts w:ascii="Cambria" w:hAnsi="Cambria"/>
                <w:sz w:val="20"/>
                <w:szCs w:val="20"/>
              </w:rPr>
            </w:pPr>
            <w:r w:rsidRPr="000B0DA5">
              <w:rPr>
                <w:rFonts w:ascii="Cambria" w:hAnsi="Cambria"/>
                <w:sz w:val="20"/>
                <w:szCs w:val="20"/>
              </w:rPr>
              <w:t xml:space="preserve">izpolnjen Obrazec 5c: </w:t>
            </w:r>
            <w:r>
              <w:rPr>
                <w:rFonts w:ascii="Cambria" w:hAnsi="Cambria"/>
                <w:sz w:val="20"/>
                <w:szCs w:val="20"/>
              </w:rPr>
              <w:t xml:space="preserve">      </w:t>
            </w:r>
            <w:r w:rsidRPr="000B0DA5">
              <w:rPr>
                <w:rFonts w:ascii="Cambria" w:hAnsi="Cambria"/>
                <w:sz w:val="20"/>
                <w:szCs w:val="20"/>
              </w:rPr>
              <w:t xml:space="preserve">Obrazec za program znotraj operacije </w:t>
            </w:r>
          </w:p>
        </w:tc>
        <w:tc>
          <w:tcPr>
            <w:tcW w:w="1276" w:type="dxa"/>
            <w:vMerge/>
            <w:vAlign w:val="center"/>
          </w:tcPr>
          <w:p w14:paraId="04B2BD88" w14:textId="77777777" w:rsidR="00753EF6" w:rsidRPr="000B0DA5" w:rsidRDefault="00753EF6" w:rsidP="0007391F">
            <w:pPr>
              <w:jc w:val="center"/>
              <w:rPr>
                <w:sz w:val="20"/>
                <w:szCs w:val="20"/>
              </w:rPr>
            </w:pPr>
          </w:p>
        </w:tc>
      </w:tr>
      <w:tr w:rsidR="00753EF6" w:rsidRPr="000B0DA5" w14:paraId="42037BCB" w14:textId="499B14C2" w:rsidTr="00753EF6">
        <w:trPr>
          <w:trHeight w:val="254"/>
          <w:jc w:val="center"/>
        </w:trPr>
        <w:tc>
          <w:tcPr>
            <w:tcW w:w="534" w:type="dxa"/>
          </w:tcPr>
          <w:p w14:paraId="4D3DAED9" w14:textId="383D7FD3" w:rsidR="00753EF6" w:rsidRPr="000B0DA5" w:rsidRDefault="00753EF6" w:rsidP="0007391F">
            <w:pPr>
              <w:jc w:val="center"/>
              <w:rPr>
                <w:rFonts w:ascii="Cambria" w:hAnsi="Cambria"/>
                <w:sz w:val="20"/>
                <w:szCs w:val="20"/>
              </w:rPr>
            </w:pPr>
            <w:r w:rsidRPr="000B0DA5">
              <w:rPr>
                <w:rFonts w:ascii="Cambria" w:hAnsi="Cambria"/>
                <w:sz w:val="20"/>
                <w:szCs w:val="20"/>
              </w:rPr>
              <w:t>5</w:t>
            </w:r>
          </w:p>
        </w:tc>
        <w:tc>
          <w:tcPr>
            <w:tcW w:w="7512" w:type="dxa"/>
          </w:tcPr>
          <w:p w14:paraId="52698F47" w14:textId="4623BA80" w:rsidR="00753EF6" w:rsidRPr="000B0DA5" w:rsidRDefault="00753EF6" w:rsidP="0007391F">
            <w:pPr>
              <w:jc w:val="both"/>
              <w:rPr>
                <w:rFonts w:ascii="Cambria" w:hAnsi="Cambria"/>
                <w:sz w:val="20"/>
                <w:szCs w:val="20"/>
              </w:rPr>
            </w:pPr>
            <w:r w:rsidRPr="000B0DA5">
              <w:rPr>
                <w:rFonts w:ascii="Cambria" w:hAnsi="Cambria"/>
                <w:sz w:val="20"/>
                <w:szCs w:val="20"/>
              </w:rPr>
              <w:t>Izpolnjen Obrazec 6: Izjava o točnosti podatkov v vlogi</w:t>
            </w:r>
          </w:p>
        </w:tc>
        <w:tc>
          <w:tcPr>
            <w:tcW w:w="1276" w:type="dxa"/>
            <w:vAlign w:val="center"/>
          </w:tcPr>
          <w:sdt>
            <w:sdtPr>
              <w:rPr>
                <w:rFonts w:ascii="Cambria" w:hAnsi="Cambria"/>
                <w:sz w:val="20"/>
                <w:szCs w:val="20"/>
              </w:rPr>
              <w:id w:val="1956359934"/>
              <w14:checkbox>
                <w14:checked w14:val="0"/>
                <w14:checkedState w14:val="2612" w14:font="MS Gothic"/>
                <w14:uncheckedState w14:val="2610" w14:font="MS Gothic"/>
              </w14:checkbox>
            </w:sdtPr>
            <w:sdtEndPr/>
            <w:sdtContent>
              <w:p w14:paraId="067ACAC1" w14:textId="495AF673" w:rsidR="00753EF6" w:rsidRDefault="00753EF6" w:rsidP="007C27CD">
                <w:pPr>
                  <w:jc w:val="center"/>
                  <w:rPr>
                    <w:rFonts w:ascii="Cambria" w:hAnsi="Cambria"/>
                    <w:sz w:val="20"/>
                    <w:szCs w:val="20"/>
                  </w:rPr>
                </w:pPr>
                <w:r w:rsidRPr="000B0DA5">
                  <w:rPr>
                    <w:rFonts w:ascii="MS Gothic" w:eastAsia="MS Gothic" w:hAnsi="MS Gothic" w:hint="eastAsia"/>
                    <w:sz w:val="20"/>
                    <w:szCs w:val="20"/>
                  </w:rPr>
                  <w:t>☐</w:t>
                </w:r>
              </w:p>
            </w:sdtContent>
          </w:sdt>
        </w:tc>
      </w:tr>
      <w:tr w:rsidR="00753EF6" w:rsidRPr="000B0DA5" w14:paraId="6F9D1217" w14:textId="674CC04F" w:rsidTr="00753EF6">
        <w:trPr>
          <w:trHeight w:val="344"/>
          <w:jc w:val="center"/>
        </w:trPr>
        <w:tc>
          <w:tcPr>
            <w:tcW w:w="534" w:type="dxa"/>
          </w:tcPr>
          <w:p w14:paraId="79105FDD" w14:textId="2CBADF28" w:rsidR="00753EF6" w:rsidRPr="000B0DA5" w:rsidRDefault="00753EF6" w:rsidP="0007391F">
            <w:pPr>
              <w:jc w:val="center"/>
              <w:rPr>
                <w:rFonts w:ascii="Cambria" w:hAnsi="Cambria"/>
                <w:sz w:val="20"/>
                <w:szCs w:val="20"/>
              </w:rPr>
            </w:pPr>
            <w:r w:rsidRPr="000B0DA5">
              <w:rPr>
                <w:rFonts w:ascii="Cambria" w:hAnsi="Cambria"/>
                <w:sz w:val="20"/>
                <w:szCs w:val="20"/>
              </w:rPr>
              <w:t>6</w:t>
            </w:r>
          </w:p>
        </w:tc>
        <w:tc>
          <w:tcPr>
            <w:tcW w:w="7512" w:type="dxa"/>
          </w:tcPr>
          <w:p w14:paraId="043AA071" w14:textId="12767D12" w:rsidR="00753EF6" w:rsidRPr="000B0DA5" w:rsidRDefault="00753EF6" w:rsidP="0007391F">
            <w:pPr>
              <w:jc w:val="both"/>
              <w:rPr>
                <w:rFonts w:ascii="Cambria" w:hAnsi="Cambria"/>
                <w:sz w:val="20"/>
                <w:szCs w:val="20"/>
              </w:rPr>
            </w:pPr>
            <w:r w:rsidRPr="000B0DA5">
              <w:rPr>
                <w:rFonts w:ascii="Cambria" w:hAnsi="Cambria"/>
                <w:sz w:val="20"/>
                <w:szCs w:val="20"/>
              </w:rPr>
              <w:t>Dokazilo, da se operacija izvaja na območju CTN (grafični prikaz – območje CTN z jasno označenim območjem izvajanja operacije znotraj le-tega)</w:t>
            </w:r>
          </w:p>
        </w:tc>
        <w:tc>
          <w:tcPr>
            <w:tcW w:w="1276" w:type="dxa"/>
            <w:vAlign w:val="center"/>
          </w:tcPr>
          <w:sdt>
            <w:sdtPr>
              <w:rPr>
                <w:rFonts w:ascii="Cambria" w:hAnsi="Cambria"/>
                <w:sz w:val="20"/>
                <w:szCs w:val="20"/>
              </w:rPr>
              <w:id w:val="-1560783100"/>
              <w14:checkbox>
                <w14:checked w14:val="0"/>
                <w14:checkedState w14:val="2612" w14:font="MS Gothic"/>
                <w14:uncheckedState w14:val="2610" w14:font="MS Gothic"/>
              </w14:checkbox>
            </w:sdtPr>
            <w:sdtEndPr/>
            <w:sdtContent>
              <w:p w14:paraId="3FEECFD1" w14:textId="77777777" w:rsidR="00753EF6" w:rsidRPr="000B0DA5" w:rsidRDefault="00753EF6" w:rsidP="0007391F">
                <w:pPr>
                  <w:jc w:val="center"/>
                  <w:rPr>
                    <w:rFonts w:ascii="Cambria" w:hAnsi="Cambria"/>
                    <w:sz w:val="20"/>
                    <w:szCs w:val="20"/>
                  </w:rPr>
                </w:pPr>
                <w:r w:rsidRPr="000B0DA5">
                  <w:rPr>
                    <w:rFonts w:ascii="MS Gothic" w:eastAsia="MS Gothic" w:hAnsi="MS Gothic" w:hint="eastAsia"/>
                    <w:sz w:val="20"/>
                    <w:szCs w:val="20"/>
                  </w:rPr>
                  <w:t>☐</w:t>
                </w:r>
              </w:p>
            </w:sdtContent>
          </w:sdt>
          <w:p w14:paraId="19F0F4D5" w14:textId="77777777" w:rsidR="00753EF6" w:rsidRDefault="00753EF6" w:rsidP="0007391F">
            <w:pPr>
              <w:jc w:val="center"/>
              <w:rPr>
                <w:rFonts w:ascii="Cambria" w:hAnsi="Cambria"/>
                <w:sz w:val="20"/>
                <w:szCs w:val="20"/>
              </w:rPr>
            </w:pPr>
          </w:p>
        </w:tc>
      </w:tr>
      <w:tr w:rsidR="00753EF6" w:rsidRPr="000B0DA5" w14:paraId="4BCC54B0" w14:textId="28100CB0" w:rsidTr="00753EF6">
        <w:trPr>
          <w:trHeight w:val="479"/>
          <w:jc w:val="center"/>
        </w:trPr>
        <w:tc>
          <w:tcPr>
            <w:tcW w:w="534" w:type="dxa"/>
          </w:tcPr>
          <w:p w14:paraId="52B6D16A" w14:textId="2EAE133E" w:rsidR="00753EF6" w:rsidRPr="000B0DA5" w:rsidRDefault="00753EF6" w:rsidP="0007391F">
            <w:pPr>
              <w:jc w:val="center"/>
              <w:rPr>
                <w:rFonts w:ascii="Cambria" w:hAnsi="Cambria"/>
                <w:sz w:val="20"/>
                <w:szCs w:val="20"/>
              </w:rPr>
            </w:pPr>
            <w:r w:rsidRPr="000B0DA5">
              <w:rPr>
                <w:rFonts w:ascii="Cambria" w:hAnsi="Cambria"/>
                <w:sz w:val="20"/>
                <w:szCs w:val="20"/>
              </w:rPr>
              <w:t>7</w:t>
            </w:r>
          </w:p>
        </w:tc>
        <w:tc>
          <w:tcPr>
            <w:tcW w:w="7512" w:type="dxa"/>
          </w:tcPr>
          <w:p w14:paraId="4A8CA6A6" w14:textId="611CCD53" w:rsidR="00753EF6" w:rsidRPr="000B0DA5" w:rsidRDefault="00753EF6" w:rsidP="0007391F">
            <w:pPr>
              <w:jc w:val="both"/>
              <w:rPr>
                <w:rFonts w:ascii="Cambria" w:hAnsi="Cambria"/>
                <w:sz w:val="20"/>
                <w:szCs w:val="20"/>
              </w:rPr>
            </w:pPr>
            <w:r w:rsidRPr="000B0DA5">
              <w:rPr>
                <w:rFonts w:ascii="Cambria" w:hAnsi="Cambria"/>
                <w:sz w:val="20"/>
                <w:szCs w:val="20"/>
              </w:rPr>
              <w:t>Dokazilo, da se operacija izvaja na nerevitaliziranem območju, ki izhaja iz Popisa nerevitaliziranih območij (grafični prikaz – jasno označeno območje izvajanja operacije znotraj le-tega)</w:t>
            </w:r>
          </w:p>
        </w:tc>
        <w:tc>
          <w:tcPr>
            <w:tcW w:w="1276" w:type="dxa"/>
            <w:vAlign w:val="center"/>
          </w:tcPr>
          <w:sdt>
            <w:sdtPr>
              <w:rPr>
                <w:rFonts w:ascii="Cambria" w:hAnsi="Cambria"/>
                <w:sz w:val="20"/>
                <w:szCs w:val="20"/>
              </w:rPr>
              <w:id w:val="-1890649638"/>
              <w14:checkbox>
                <w14:checked w14:val="0"/>
                <w14:checkedState w14:val="2612" w14:font="MS Gothic"/>
                <w14:uncheckedState w14:val="2610" w14:font="MS Gothic"/>
              </w14:checkbox>
            </w:sdtPr>
            <w:sdtEndPr/>
            <w:sdtContent>
              <w:p w14:paraId="4CACB331" w14:textId="77777777" w:rsidR="00753EF6" w:rsidRPr="000B0DA5" w:rsidRDefault="00753EF6" w:rsidP="0007391F">
                <w:pPr>
                  <w:jc w:val="center"/>
                  <w:rPr>
                    <w:rFonts w:ascii="Cambria" w:hAnsi="Cambria"/>
                    <w:sz w:val="20"/>
                    <w:szCs w:val="20"/>
                  </w:rPr>
                </w:pPr>
                <w:r w:rsidRPr="000B0DA5">
                  <w:rPr>
                    <w:rFonts w:ascii="MS Gothic" w:eastAsia="MS Gothic" w:hAnsi="MS Gothic" w:hint="eastAsia"/>
                    <w:sz w:val="20"/>
                    <w:szCs w:val="20"/>
                  </w:rPr>
                  <w:t>☐</w:t>
                </w:r>
              </w:p>
            </w:sdtContent>
          </w:sdt>
          <w:p w14:paraId="6A6C633C" w14:textId="77777777" w:rsidR="00753EF6" w:rsidRDefault="00753EF6" w:rsidP="0007391F">
            <w:pPr>
              <w:jc w:val="center"/>
              <w:rPr>
                <w:rFonts w:ascii="Cambria" w:hAnsi="Cambria"/>
                <w:sz w:val="20"/>
                <w:szCs w:val="20"/>
              </w:rPr>
            </w:pPr>
          </w:p>
        </w:tc>
      </w:tr>
      <w:tr w:rsidR="00753EF6" w:rsidRPr="000B0DA5" w14:paraId="2FA4F363" w14:textId="07F1D789" w:rsidTr="00753EF6">
        <w:trPr>
          <w:jc w:val="center"/>
        </w:trPr>
        <w:tc>
          <w:tcPr>
            <w:tcW w:w="534" w:type="dxa"/>
            <w:vAlign w:val="center"/>
          </w:tcPr>
          <w:p w14:paraId="557CBC3F" w14:textId="4067D7CE" w:rsidR="00753EF6" w:rsidRPr="000B0DA5" w:rsidRDefault="00753EF6" w:rsidP="0007391F">
            <w:pPr>
              <w:jc w:val="center"/>
              <w:rPr>
                <w:rFonts w:ascii="Cambria" w:hAnsi="Cambria"/>
                <w:sz w:val="20"/>
                <w:szCs w:val="20"/>
              </w:rPr>
            </w:pPr>
            <w:r w:rsidRPr="000B0DA5">
              <w:rPr>
                <w:rFonts w:ascii="Cambria" w:hAnsi="Cambria"/>
                <w:sz w:val="20"/>
                <w:szCs w:val="20"/>
              </w:rPr>
              <w:t>8</w:t>
            </w:r>
          </w:p>
        </w:tc>
        <w:tc>
          <w:tcPr>
            <w:tcW w:w="7512" w:type="dxa"/>
          </w:tcPr>
          <w:p w14:paraId="2D4EA15E" w14:textId="2763B360" w:rsidR="00753EF6" w:rsidRPr="000B0DA5" w:rsidRDefault="00753EF6" w:rsidP="0007391F">
            <w:pPr>
              <w:jc w:val="both"/>
              <w:rPr>
                <w:rFonts w:ascii="Cambria" w:hAnsi="Cambria"/>
                <w:sz w:val="20"/>
                <w:szCs w:val="20"/>
              </w:rPr>
            </w:pPr>
            <w:r w:rsidRPr="000B0DA5">
              <w:rPr>
                <w:rFonts w:ascii="Cambria" w:hAnsi="Cambria"/>
                <w:sz w:val="20"/>
                <w:szCs w:val="20"/>
              </w:rPr>
              <w:t xml:space="preserve">Izdelan Dokument identifikacije investicijskega projekta (DIIP; lahko pa tudi predinvesticijska zasnova ali investicijski program, če sta že izdelana), iz katerega je razvidna izvedljivost operacije v obdobju trajanja finančne perspektive 2014–2020 in prispevek k doseganju kazalnikov iz </w:t>
            </w:r>
            <w:r>
              <w:rPr>
                <w:rFonts w:ascii="Cambria" w:hAnsi="Cambria"/>
                <w:sz w:val="20"/>
                <w:szCs w:val="20"/>
              </w:rPr>
              <w:t>poglavja</w:t>
            </w:r>
            <w:r w:rsidRPr="000B0DA5">
              <w:rPr>
                <w:rFonts w:ascii="Cambria" w:hAnsi="Cambria"/>
                <w:sz w:val="20"/>
                <w:szCs w:val="20"/>
              </w:rPr>
              <w:t xml:space="preserve"> 9 povabila</w:t>
            </w:r>
          </w:p>
        </w:tc>
        <w:tc>
          <w:tcPr>
            <w:tcW w:w="1276" w:type="dxa"/>
            <w:vAlign w:val="center"/>
          </w:tcPr>
          <w:sdt>
            <w:sdtPr>
              <w:rPr>
                <w:rFonts w:ascii="Cambria" w:hAnsi="Cambria"/>
                <w:sz w:val="20"/>
                <w:szCs w:val="20"/>
              </w:rPr>
              <w:id w:val="818309151"/>
              <w14:checkbox>
                <w14:checked w14:val="0"/>
                <w14:checkedState w14:val="2612" w14:font="MS Gothic"/>
                <w14:uncheckedState w14:val="2610" w14:font="MS Gothic"/>
              </w14:checkbox>
            </w:sdtPr>
            <w:sdtEndPr/>
            <w:sdtContent>
              <w:p w14:paraId="699F68B5" w14:textId="77777777" w:rsidR="00753EF6" w:rsidRPr="000B0DA5" w:rsidRDefault="00753EF6" w:rsidP="0007391F">
                <w:pPr>
                  <w:jc w:val="center"/>
                  <w:rPr>
                    <w:rFonts w:ascii="Cambria" w:hAnsi="Cambria"/>
                    <w:sz w:val="20"/>
                    <w:szCs w:val="20"/>
                  </w:rPr>
                </w:pPr>
                <w:r w:rsidRPr="000B0DA5">
                  <w:rPr>
                    <w:rFonts w:ascii="MS Gothic" w:eastAsia="MS Gothic" w:hAnsi="MS Gothic" w:hint="eastAsia"/>
                    <w:sz w:val="20"/>
                    <w:szCs w:val="20"/>
                  </w:rPr>
                  <w:t>☐</w:t>
                </w:r>
              </w:p>
            </w:sdtContent>
          </w:sdt>
          <w:p w14:paraId="23769AA3" w14:textId="77777777" w:rsidR="00753EF6" w:rsidRDefault="00753EF6" w:rsidP="0007391F">
            <w:pPr>
              <w:jc w:val="center"/>
              <w:rPr>
                <w:rFonts w:ascii="Cambria" w:hAnsi="Cambria"/>
                <w:sz w:val="20"/>
                <w:szCs w:val="20"/>
              </w:rPr>
            </w:pPr>
          </w:p>
        </w:tc>
      </w:tr>
      <w:tr w:rsidR="00753EF6" w:rsidRPr="000B0DA5" w14:paraId="4A65C901" w14:textId="16792135" w:rsidTr="00753EF6">
        <w:trPr>
          <w:jc w:val="center"/>
        </w:trPr>
        <w:tc>
          <w:tcPr>
            <w:tcW w:w="534" w:type="dxa"/>
          </w:tcPr>
          <w:p w14:paraId="3F1B7658" w14:textId="4BBC9110" w:rsidR="00753EF6" w:rsidRPr="000B0DA5" w:rsidRDefault="00753EF6" w:rsidP="0007391F">
            <w:pPr>
              <w:jc w:val="center"/>
              <w:rPr>
                <w:rFonts w:ascii="Cambria" w:hAnsi="Cambria"/>
                <w:sz w:val="20"/>
                <w:szCs w:val="20"/>
              </w:rPr>
            </w:pPr>
            <w:r w:rsidRPr="000B0DA5">
              <w:rPr>
                <w:rFonts w:ascii="Cambria" w:hAnsi="Cambria"/>
                <w:sz w:val="20"/>
                <w:szCs w:val="20"/>
              </w:rPr>
              <w:t>9</w:t>
            </w:r>
          </w:p>
        </w:tc>
        <w:tc>
          <w:tcPr>
            <w:tcW w:w="7512" w:type="dxa"/>
          </w:tcPr>
          <w:p w14:paraId="1B97DBBF" w14:textId="26580AF8" w:rsidR="00753EF6" w:rsidRPr="000B0DA5" w:rsidRDefault="00753EF6" w:rsidP="0007391F">
            <w:pPr>
              <w:jc w:val="both"/>
              <w:rPr>
                <w:rFonts w:ascii="Cambria" w:hAnsi="Cambria"/>
                <w:sz w:val="20"/>
                <w:szCs w:val="20"/>
              </w:rPr>
            </w:pPr>
            <w:r w:rsidRPr="000B0DA5">
              <w:rPr>
                <w:rFonts w:ascii="Cambria" w:hAnsi="Cambria"/>
                <w:sz w:val="20"/>
                <w:szCs w:val="20"/>
              </w:rPr>
              <w:t>Terminski načrt izvedbe operacije, iz katerega je razvidno trajanje ključnih aktivnosti projekta, še posebej v zvezi z izdelavo investicijske dokumentacije, projektne dokumentacije, razpisne dokumentacije za javna naročila, izvedbo javnih naročil, izvedbo presoje vplivov na okolje, pridobitvijo soglasja za izvedbo (gradbenega dovoljenja), izvedbo gradnje, pridobitvijo uporabnega dovoljenja in zaključkom projekta</w:t>
            </w:r>
          </w:p>
        </w:tc>
        <w:tc>
          <w:tcPr>
            <w:tcW w:w="1276" w:type="dxa"/>
            <w:vAlign w:val="center"/>
          </w:tcPr>
          <w:sdt>
            <w:sdtPr>
              <w:rPr>
                <w:rFonts w:ascii="Cambria" w:hAnsi="Cambria"/>
                <w:sz w:val="20"/>
                <w:szCs w:val="20"/>
              </w:rPr>
              <w:id w:val="1191265726"/>
              <w14:checkbox>
                <w14:checked w14:val="0"/>
                <w14:checkedState w14:val="2612" w14:font="MS Gothic"/>
                <w14:uncheckedState w14:val="2610" w14:font="MS Gothic"/>
              </w14:checkbox>
            </w:sdtPr>
            <w:sdtEndPr/>
            <w:sdtContent>
              <w:p w14:paraId="6D5B6B80" w14:textId="77777777" w:rsidR="00753EF6" w:rsidRPr="000B0DA5" w:rsidRDefault="00753EF6" w:rsidP="0007391F">
                <w:pPr>
                  <w:jc w:val="center"/>
                  <w:rPr>
                    <w:rFonts w:ascii="Cambria" w:hAnsi="Cambria"/>
                    <w:sz w:val="20"/>
                    <w:szCs w:val="20"/>
                  </w:rPr>
                </w:pPr>
                <w:r w:rsidRPr="000B0DA5">
                  <w:rPr>
                    <w:rFonts w:ascii="MS Gothic" w:eastAsia="MS Gothic" w:hAnsi="MS Gothic" w:hint="eastAsia"/>
                    <w:sz w:val="20"/>
                    <w:szCs w:val="20"/>
                  </w:rPr>
                  <w:t>☐</w:t>
                </w:r>
              </w:p>
            </w:sdtContent>
          </w:sdt>
          <w:p w14:paraId="494035F2" w14:textId="77777777" w:rsidR="00753EF6" w:rsidRDefault="00753EF6" w:rsidP="0007391F">
            <w:pPr>
              <w:jc w:val="center"/>
              <w:rPr>
                <w:rFonts w:ascii="Cambria" w:hAnsi="Cambria"/>
                <w:sz w:val="20"/>
                <w:szCs w:val="20"/>
              </w:rPr>
            </w:pPr>
          </w:p>
        </w:tc>
      </w:tr>
      <w:tr w:rsidR="00753EF6" w:rsidRPr="000B0DA5" w14:paraId="202091B7" w14:textId="367D91D1" w:rsidTr="00753EF6">
        <w:trPr>
          <w:jc w:val="center"/>
        </w:trPr>
        <w:tc>
          <w:tcPr>
            <w:tcW w:w="534" w:type="dxa"/>
            <w:vMerge w:val="restart"/>
          </w:tcPr>
          <w:p w14:paraId="33EACB8D" w14:textId="5BB7FBE3" w:rsidR="00753EF6" w:rsidRPr="000B0DA5" w:rsidRDefault="00753EF6" w:rsidP="0007391F">
            <w:pPr>
              <w:jc w:val="center"/>
              <w:rPr>
                <w:rFonts w:ascii="Cambria" w:hAnsi="Cambria"/>
                <w:sz w:val="20"/>
                <w:szCs w:val="20"/>
              </w:rPr>
            </w:pPr>
            <w:r>
              <w:rPr>
                <w:rFonts w:ascii="Cambria" w:hAnsi="Cambria"/>
                <w:sz w:val="20"/>
                <w:szCs w:val="20"/>
              </w:rPr>
              <w:t>10</w:t>
            </w:r>
          </w:p>
        </w:tc>
        <w:tc>
          <w:tcPr>
            <w:tcW w:w="7512" w:type="dxa"/>
          </w:tcPr>
          <w:p w14:paraId="116A9685" w14:textId="77777777" w:rsidR="00753EF6" w:rsidRPr="000B0DA5" w:rsidRDefault="00753EF6" w:rsidP="0007391F">
            <w:pPr>
              <w:jc w:val="both"/>
              <w:rPr>
                <w:rFonts w:ascii="Cambria" w:hAnsi="Cambria"/>
                <w:sz w:val="20"/>
                <w:szCs w:val="20"/>
              </w:rPr>
            </w:pPr>
            <w:r w:rsidRPr="000B0DA5">
              <w:rPr>
                <w:rFonts w:ascii="Cambria" w:hAnsi="Cambria"/>
                <w:sz w:val="20"/>
                <w:szCs w:val="20"/>
              </w:rPr>
              <w:t xml:space="preserve">Dokument o zagotovljenih sredstvih za izvedbo operacije: </w:t>
            </w:r>
          </w:p>
          <w:p w14:paraId="518FB305" w14:textId="3C548A93" w:rsidR="00753EF6" w:rsidRPr="000B0DA5" w:rsidRDefault="001955D5" w:rsidP="001955D5">
            <w:pPr>
              <w:pStyle w:val="ListParagraph"/>
              <w:numPr>
                <w:ilvl w:val="0"/>
                <w:numId w:val="17"/>
              </w:numPr>
              <w:jc w:val="both"/>
              <w:rPr>
                <w:rFonts w:ascii="Cambria" w:hAnsi="Cambria"/>
                <w:sz w:val="20"/>
                <w:szCs w:val="20"/>
              </w:rPr>
            </w:pPr>
            <w:r>
              <w:rPr>
                <w:rFonts w:ascii="Cambria" w:hAnsi="Cambria"/>
                <w:b/>
                <w:sz w:val="20"/>
                <w:szCs w:val="20"/>
              </w:rPr>
              <w:t xml:space="preserve">podpisan </w:t>
            </w:r>
            <w:r w:rsidR="00753EF6" w:rsidRPr="001955D5">
              <w:rPr>
                <w:rFonts w:ascii="Cambria" w:hAnsi="Cambria"/>
                <w:b/>
                <w:sz w:val="20"/>
                <w:szCs w:val="20"/>
              </w:rPr>
              <w:t>NRP</w:t>
            </w:r>
            <w:r w:rsidR="00753EF6" w:rsidRPr="000B0DA5">
              <w:rPr>
                <w:rFonts w:ascii="Cambria" w:hAnsi="Cambria"/>
                <w:sz w:val="20"/>
                <w:szCs w:val="20"/>
              </w:rPr>
              <w:t xml:space="preserve">, v katerega je uvrščen projekt, ki je predmet vloge za načrtovano obdobje izvajanja operacije </w:t>
            </w:r>
          </w:p>
        </w:tc>
        <w:tc>
          <w:tcPr>
            <w:tcW w:w="1276" w:type="dxa"/>
            <w:vMerge w:val="restart"/>
            <w:vAlign w:val="center"/>
          </w:tcPr>
          <w:sdt>
            <w:sdtPr>
              <w:rPr>
                <w:rFonts w:ascii="Cambria" w:hAnsi="Cambria"/>
                <w:sz w:val="20"/>
                <w:szCs w:val="20"/>
              </w:rPr>
              <w:id w:val="-831532792"/>
              <w14:checkbox>
                <w14:checked w14:val="0"/>
                <w14:checkedState w14:val="2612" w14:font="MS Gothic"/>
                <w14:uncheckedState w14:val="2610" w14:font="MS Gothic"/>
              </w14:checkbox>
            </w:sdtPr>
            <w:sdtEndPr/>
            <w:sdtContent>
              <w:p w14:paraId="3BFF4D57" w14:textId="77777777" w:rsidR="00753EF6" w:rsidRPr="000B0DA5" w:rsidRDefault="00753EF6" w:rsidP="0007391F">
                <w:pPr>
                  <w:jc w:val="center"/>
                  <w:rPr>
                    <w:rFonts w:ascii="Cambria" w:hAnsi="Cambria"/>
                    <w:sz w:val="20"/>
                    <w:szCs w:val="20"/>
                  </w:rPr>
                </w:pPr>
                <w:r w:rsidRPr="000B0DA5">
                  <w:rPr>
                    <w:rFonts w:ascii="MS Gothic" w:eastAsia="MS Gothic" w:hAnsi="MS Gothic" w:hint="eastAsia"/>
                    <w:sz w:val="20"/>
                    <w:szCs w:val="20"/>
                  </w:rPr>
                  <w:t>☐</w:t>
                </w:r>
              </w:p>
            </w:sdtContent>
          </w:sdt>
          <w:p w14:paraId="4C46E30A" w14:textId="77777777" w:rsidR="00753EF6" w:rsidRPr="000B0DA5" w:rsidRDefault="00753EF6" w:rsidP="0007391F">
            <w:pPr>
              <w:jc w:val="center"/>
              <w:rPr>
                <w:rFonts w:ascii="Cambria" w:hAnsi="Cambria"/>
                <w:sz w:val="20"/>
                <w:szCs w:val="20"/>
              </w:rPr>
            </w:pPr>
          </w:p>
          <w:p w14:paraId="3BD703EA" w14:textId="77777777" w:rsidR="00753EF6" w:rsidRDefault="00753EF6" w:rsidP="0007391F">
            <w:pPr>
              <w:jc w:val="center"/>
              <w:rPr>
                <w:rFonts w:ascii="Cambria" w:hAnsi="Cambria"/>
                <w:sz w:val="20"/>
                <w:szCs w:val="20"/>
              </w:rPr>
            </w:pPr>
          </w:p>
        </w:tc>
      </w:tr>
      <w:tr w:rsidR="00753EF6" w:rsidRPr="000B0DA5" w14:paraId="65751DA6" w14:textId="34C2C2CC" w:rsidTr="00753EF6">
        <w:trPr>
          <w:trHeight w:val="420"/>
          <w:jc w:val="center"/>
        </w:trPr>
        <w:tc>
          <w:tcPr>
            <w:tcW w:w="534" w:type="dxa"/>
            <w:vMerge/>
          </w:tcPr>
          <w:p w14:paraId="2B77AAFC" w14:textId="77777777" w:rsidR="00753EF6" w:rsidRPr="000B0DA5" w:rsidRDefault="00753EF6" w:rsidP="0007391F">
            <w:pPr>
              <w:jc w:val="center"/>
              <w:rPr>
                <w:rFonts w:ascii="Cambria" w:hAnsi="Cambria"/>
                <w:sz w:val="20"/>
                <w:szCs w:val="20"/>
              </w:rPr>
            </w:pPr>
          </w:p>
        </w:tc>
        <w:tc>
          <w:tcPr>
            <w:tcW w:w="7512" w:type="dxa"/>
          </w:tcPr>
          <w:p w14:paraId="226911C0" w14:textId="77777777" w:rsidR="00753EF6" w:rsidRPr="000B0DA5" w:rsidRDefault="00753EF6" w:rsidP="0007391F">
            <w:pPr>
              <w:jc w:val="both"/>
              <w:rPr>
                <w:rFonts w:ascii="Cambria" w:hAnsi="Cambria"/>
                <w:sz w:val="20"/>
                <w:szCs w:val="20"/>
              </w:rPr>
            </w:pPr>
            <w:r w:rsidRPr="000B0DA5">
              <w:rPr>
                <w:rFonts w:ascii="Cambria" w:hAnsi="Cambria"/>
                <w:b/>
                <w:sz w:val="20"/>
                <w:szCs w:val="20"/>
              </w:rPr>
              <w:t xml:space="preserve">ali </w:t>
            </w:r>
            <w:r w:rsidRPr="000B0DA5">
              <w:rPr>
                <w:rFonts w:ascii="Cambria" w:hAnsi="Cambria"/>
                <w:sz w:val="20"/>
                <w:szCs w:val="20"/>
              </w:rPr>
              <w:t xml:space="preserve">(v primeru JSS in neprofitnih stanovanjskih organizacij) </w:t>
            </w:r>
          </w:p>
          <w:p w14:paraId="28E74084" w14:textId="44BFBF61" w:rsidR="00753EF6" w:rsidRPr="000B0DA5" w:rsidRDefault="00753EF6" w:rsidP="001955D5">
            <w:pPr>
              <w:pStyle w:val="ListParagraph"/>
              <w:numPr>
                <w:ilvl w:val="0"/>
                <w:numId w:val="17"/>
              </w:numPr>
              <w:jc w:val="both"/>
              <w:rPr>
                <w:rFonts w:ascii="Cambria" w:hAnsi="Cambria"/>
                <w:sz w:val="20"/>
                <w:szCs w:val="20"/>
              </w:rPr>
            </w:pPr>
            <w:r w:rsidRPr="001955D5">
              <w:rPr>
                <w:rFonts w:ascii="Cambria" w:hAnsi="Cambria"/>
                <w:b/>
                <w:sz w:val="20"/>
                <w:szCs w:val="20"/>
              </w:rPr>
              <w:t>podpisano kopijo</w:t>
            </w:r>
            <w:r w:rsidR="001955D5" w:rsidRPr="001955D5">
              <w:rPr>
                <w:rFonts w:ascii="Cambria" w:hAnsi="Cambria"/>
                <w:b/>
                <w:sz w:val="20"/>
                <w:szCs w:val="20"/>
              </w:rPr>
              <w:t xml:space="preserve"> </w:t>
            </w:r>
            <w:r w:rsidRPr="001955D5">
              <w:rPr>
                <w:rFonts w:ascii="Cambria" w:hAnsi="Cambria"/>
                <w:sz w:val="20"/>
                <w:szCs w:val="20"/>
              </w:rPr>
              <w:t>letnega programa dela</w:t>
            </w:r>
            <w:r w:rsidR="001955D5">
              <w:rPr>
                <w:rFonts w:ascii="Cambria" w:hAnsi="Cambria"/>
                <w:sz w:val="20"/>
                <w:szCs w:val="20"/>
              </w:rPr>
              <w:t xml:space="preserve"> </w:t>
            </w:r>
            <w:r w:rsidRPr="001955D5">
              <w:rPr>
                <w:rFonts w:ascii="Cambria" w:hAnsi="Cambria"/>
                <w:b/>
                <w:sz w:val="20"/>
                <w:szCs w:val="20"/>
              </w:rPr>
              <w:t xml:space="preserve">in </w:t>
            </w:r>
            <w:r w:rsidRPr="000B0DA5">
              <w:rPr>
                <w:rFonts w:ascii="Cambria" w:hAnsi="Cambria"/>
                <w:sz w:val="20"/>
                <w:szCs w:val="20"/>
              </w:rPr>
              <w:t>finančnega načrta</w:t>
            </w:r>
          </w:p>
        </w:tc>
        <w:tc>
          <w:tcPr>
            <w:tcW w:w="1276" w:type="dxa"/>
            <w:vMerge/>
            <w:vAlign w:val="center"/>
          </w:tcPr>
          <w:p w14:paraId="0EE68D2C" w14:textId="77777777" w:rsidR="00753EF6" w:rsidRPr="000B0DA5" w:rsidRDefault="00753EF6" w:rsidP="0007391F">
            <w:pPr>
              <w:jc w:val="center"/>
              <w:rPr>
                <w:rFonts w:ascii="Cambria" w:hAnsi="Cambria"/>
                <w:sz w:val="20"/>
                <w:szCs w:val="20"/>
              </w:rPr>
            </w:pPr>
          </w:p>
        </w:tc>
      </w:tr>
      <w:tr w:rsidR="001955D5" w:rsidRPr="000B0DA5" w14:paraId="7C122176" w14:textId="77777777" w:rsidTr="00753EF6">
        <w:trPr>
          <w:trHeight w:val="420"/>
          <w:jc w:val="center"/>
        </w:trPr>
        <w:tc>
          <w:tcPr>
            <w:tcW w:w="534" w:type="dxa"/>
          </w:tcPr>
          <w:p w14:paraId="5EAC5484" w14:textId="6E12E85B" w:rsidR="001955D5" w:rsidRPr="000B0DA5" w:rsidRDefault="001955D5" w:rsidP="001955D5">
            <w:pPr>
              <w:jc w:val="center"/>
              <w:rPr>
                <w:rFonts w:ascii="Cambria" w:hAnsi="Cambria"/>
                <w:sz w:val="20"/>
                <w:szCs w:val="20"/>
              </w:rPr>
            </w:pPr>
            <w:r>
              <w:rPr>
                <w:rFonts w:ascii="Cambria" w:hAnsi="Cambria"/>
                <w:sz w:val="20"/>
                <w:szCs w:val="20"/>
              </w:rPr>
              <w:t>11</w:t>
            </w:r>
          </w:p>
        </w:tc>
        <w:tc>
          <w:tcPr>
            <w:tcW w:w="7512" w:type="dxa"/>
          </w:tcPr>
          <w:p w14:paraId="143345DD" w14:textId="6BDDC38E" w:rsidR="001955D5" w:rsidRPr="000B0DA5" w:rsidRDefault="001955D5" w:rsidP="001955D5">
            <w:pPr>
              <w:jc w:val="both"/>
              <w:rPr>
                <w:rFonts w:ascii="Cambria" w:hAnsi="Cambria"/>
                <w:sz w:val="20"/>
                <w:szCs w:val="20"/>
              </w:rPr>
            </w:pPr>
            <w:r>
              <w:rPr>
                <w:rFonts w:ascii="Cambria" w:hAnsi="Cambria"/>
                <w:sz w:val="20"/>
                <w:szCs w:val="20"/>
              </w:rPr>
              <w:t>D</w:t>
            </w:r>
            <w:r w:rsidRPr="00E97412">
              <w:rPr>
                <w:rFonts w:ascii="Cambria" w:hAnsi="Cambria"/>
                <w:sz w:val="20"/>
                <w:szCs w:val="20"/>
              </w:rPr>
              <w:t>okazila o izpolnjevanju merila za pripravljenost operacij</w:t>
            </w:r>
            <w:r>
              <w:rPr>
                <w:rFonts w:ascii="Cambria" w:hAnsi="Cambria"/>
                <w:sz w:val="20"/>
                <w:szCs w:val="20"/>
              </w:rPr>
              <w:t xml:space="preserve"> (</w:t>
            </w:r>
            <w:proofErr w:type="spellStart"/>
            <w:r w:rsidRPr="00E97412">
              <w:rPr>
                <w:rFonts w:ascii="Cambria" w:hAnsi="Cambria"/>
                <w:sz w:val="20"/>
                <w:szCs w:val="20"/>
              </w:rPr>
              <w:t>pdf</w:t>
            </w:r>
            <w:proofErr w:type="spellEnd"/>
            <w:r w:rsidRPr="00E97412">
              <w:rPr>
                <w:rFonts w:ascii="Cambria" w:hAnsi="Cambria"/>
                <w:sz w:val="20"/>
                <w:szCs w:val="20"/>
              </w:rPr>
              <w:t xml:space="preserve"> verzija javnega naročila za objavo</w:t>
            </w:r>
            <w:r>
              <w:rPr>
                <w:rFonts w:ascii="Cambria" w:hAnsi="Cambria"/>
                <w:sz w:val="20"/>
                <w:szCs w:val="20"/>
              </w:rPr>
              <w:t xml:space="preserve"> in/ali</w:t>
            </w:r>
            <w:r w:rsidRPr="00E97412">
              <w:rPr>
                <w:rFonts w:ascii="Cambria" w:hAnsi="Cambria"/>
                <w:sz w:val="20"/>
                <w:szCs w:val="20"/>
              </w:rPr>
              <w:t xml:space="preserve"> potrdilo UE o vloženi popolni vlogi za GD oz.</w:t>
            </w:r>
            <w:r>
              <w:rPr>
                <w:rFonts w:ascii="Cambria" w:hAnsi="Cambria"/>
                <w:sz w:val="20"/>
                <w:szCs w:val="20"/>
              </w:rPr>
              <w:t xml:space="preserve"> dovoljenja, mnenja in soglasja, dokazila o zemljiščih in/ali</w:t>
            </w:r>
            <w:r w:rsidRPr="00E97412">
              <w:rPr>
                <w:rFonts w:ascii="Cambria" w:hAnsi="Cambria"/>
                <w:sz w:val="20"/>
                <w:szCs w:val="20"/>
              </w:rPr>
              <w:t xml:space="preserve"> PZI in ustrezna najvišja investicijska dokumentacija</w:t>
            </w:r>
            <w:r>
              <w:rPr>
                <w:rFonts w:ascii="Cambria" w:hAnsi="Cambria"/>
                <w:sz w:val="20"/>
                <w:szCs w:val="20"/>
              </w:rPr>
              <w:t>)</w:t>
            </w:r>
          </w:p>
        </w:tc>
        <w:tc>
          <w:tcPr>
            <w:tcW w:w="1276" w:type="dxa"/>
            <w:vAlign w:val="center"/>
          </w:tcPr>
          <w:sdt>
            <w:sdtPr>
              <w:rPr>
                <w:rFonts w:ascii="Cambria" w:hAnsi="Cambria"/>
                <w:sz w:val="20"/>
                <w:szCs w:val="20"/>
              </w:rPr>
              <w:id w:val="-1473361123"/>
              <w14:checkbox>
                <w14:checked w14:val="0"/>
                <w14:checkedState w14:val="2612" w14:font="MS Gothic"/>
                <w14:uncheckedState w14:val="2610" w14:font="MS Gothic"/>
              </w14:checkbox>
            </w:sdtPr>
            <w:sdtEndPr/>
            <w:sdtContent>
              <w:p w14:paraId="73A93CFE" w14:textId="5A932C07" w:rsidR="001955D5" w:rsidRPr="000B0DA5" w:rsidRDefault="001955D5" w:rsidP="001955D5">
                <w:pPr>
                  <w:jc w:val="center"/>
                  <w:rPr>
                    <w:rFonts w:ascii="Cambria" w:hAnsi="Cambria"/>
                    <w:sz w:val="20"/>
                    <w:szCs w:val="20"/>
                  </w:rPr>
                </w:pPr>
                <w:r>
                  <w:rPr>
                    <w:rFonts w:ascii="MS Gothic" w:eastAsia="MS Gothic" w:hAnsi="MS Gothic" w:hint="eastAsia"/>
                    <w:sz w:val="20"/>
                    <w:szCs w:val="20"/>
                  </w:rPr>
                  <w:t>☐</w:t>
                </w:r>
              </w:p>
            </w:sdtContent>
          </w:sdt>
          <w:p w14:paraId="0E0BF712" w14:textId="77777777" w:rsidR="001955D5" w:rsidRDefault="001955D5" w:rsidP="001955D5">
            <w:pPr>
              <w:jc w:val="center"/>
              <w:rPr>
                <w:rFonts w:ascii="Cambria" w:hAnsi="Cambria"/>
                <w:sz w:val="20"/>
                <w:szCs w:val="20"/>
              </w:rPr>
            </w:pPr>
          </w:p>
        </w:tc>
      </w:tr>
      <w:tr w:rsidR="001955D5" w:rsidRPr="000B0DA5" w14:paraId="22BAA54B" w14:textId="5FA450F5" w:rsidTr="00753EF6">
        <w:trPr>
          <w:trHeight w:val="420"/>
          <w:jc w:val="center"/>
        </w:trPr>
        <w:tc>
          <w:tcPr>
            <w:tcW w:w="534" w:type="dxa"/>
          </w:tcPr>
          <w:p w14:paraId="1C82EADB" w14:textId="60AEEB53" w:rsidR="001955D5" w:rsidRPr="000B0DA5" w:rsidRDefault="001955D5" w:rsidP="001955D5">
            <w:pPr>
              <w:jc w:val="center"/>
              <w:rPr>
                <w:rFonts w:ascii="Cambria" w:hAnsi="Cambria"/>
                <w:sz w:val="20"/>
                <w:szCs w:val="20"/>
              </w:rPr>
            </w:pPr>
            <w:r w:rsidRPr="000B0DA5">
              <w:rPr>
                <w:rFonts w:ascii="Cambria" w:hAnsi="Cambria"/>
                <w:sz w:val="20"/>
                <w:szCs w:val="20"/>
              </w:rPr>
              <w:t>1</w:t>
            </w:r>
            <w:r>
              <w:rPr>
                <w:rFonts w:ascii="Cambria" w:hAnsi="Cambria"/>
                <w:sz w:val="20"/>
                <w:szCs w:val="20"/>
              </w:rPr>
              <w:t>2</w:t>
            </w:r>
          </w:p>
        </w:tc>
        <w:tc>
          <w:tcPr>
            <w:tcW w:w="7512" w:type="dxa"/>
          </w:tcPr>
          <w:p w14:paraId="65789113" w14:textId="266471E3" w:rsidR="001955D5" w:rsidRPr="000B0DA5" w:rsidRDefault="001955D5" w:rsidP="001955D5">
            <w:pPr>
              <w:jc w:val="both"/>
              <w:rPr>
                <w:rFonts w:ascii="Cambria" w:hAnsi="Cambria"/>
                <w:sz w:val="20"/>
                <w:szCs w:val="20"/>
              </w:rPr>
            </w:pPr>
            <w:r w:rsidRPr="000B0DA5">
              <w:rPr>
                <w:rFonts w:ascii="Cambria" w:hAnsi="Cambria"/>
                <w:sz w:val="20"/>
                <w:szCs w:val="20"/>
              </w:rPr>
              <w:t>Izpolnjen Obrazec 7: Obvezne priloge k vlogi v 1. fazi – kontrolnik</w:t>
            </w:r>
          </w:p>
        </w:tc>
        <w:tc>
          <w:tcPr>
            <w:tcW w:w="1276" w:type="dxa"/>
            <w:vAlign w:val="center"/>
          </w:tcPr>
          <w:sdt>
            <w:sdtPr>
              <w:rPr>
                <w:rFonts w:ascii="Cambria" w:hAnsi="Cambria"/>
                <w:sz w:val="20"/>
                <w:szCs w:val="20"/>
              </w:rPr>
              <w:id w:val="-1392489740"/>
              <w14:checkbox>
                <w14:checked w14:val="0"/>
                <w14:checkedState w14:val="2612" w14:font="MS Gothic"/>
                <w14:uncheckedState w14:val="2610" w14:font="MS Gothic"/>
              </w14:checkbox>
            </w:sdtPr>
            <w:sdtEndPr/>
            <w:sdtContent>
              <w:p w14:paraId="5BFA2BAB" w14:textId="77777777" w:rsidR="001955D5" w:rsidRPr="000B0DA5" w:rsidRDefault="001955D5" w:rsidP="001955D5">
                <w:pPr>
                  <w:jc w:val="center"/>
                  <w:rPr>
                    <w:rFonts w:ascii="Cambria" w:hAnsi="Cambria"/>
                    <w:sz w:val="20"/>
                    <w:szCs w:val="20"/>
                  </w:rPr>
                </w:pPr>
                <w:r w:rsidRPr="000B0DA5">
                  <w:rPr>
                    <w:rFonts w:ascii="MS Gothic" w:eastAsia="MS Gothic" w:hAnsi="MS Gothic" w:hint="eastAsia"/>
                    <w:sz w:val="20"/>
                    <w:szCs w:val="20"/>
                  </w:rPr>
                  <w:t>☐</w:t>
                </w:r>
              </w:p>
            </w:sdtContent>
          </w:sdt>
          <w:p w14:paraId="68CB26C6" w14:textId="77777777" w:rsidR="001955D5" w:rsidRDefault="001955D5" w:rsidP="001955D5">
            <w:pPr>
              <w:jc w:val="center"/>
              <w:rPr>
                <w:rFonts w:ascii="Cambria" w:hAnsi="Cambria"/>
                <w:sz w:val="20"/>
                <w:szCs w:val="20"/>
              </w:rPr>
            </w:pPr>
          </w:p>
        </w:tc>
      </w:tr>
    </w:tbl>
    <w:p w14:paraId="51682B9C" w14:textId="04728344" w:rsidR="00324697" w:rsidRPr="001955D5" w:rsidRDefault="001955D5" w:rsidP="00324697">
      <w:pPr>
        <w:spacing w:after="0"/>
        <w:jc w:val="both"/>
        <w:rPr>
          <w:rFonts w:ascii="Cambria" w:hAnsi="Cambria"/>
          <w:i/>
          <w:sz w:val="24"/>
        </w:rPr>
      </w:pPr>
      <w:r w:rsidRPr="001955D5">
        <w:rPr>
          <w:rFonts w:ascii="Cambria" w:hAnsi="Cambria"/>
          <w:sz w:val="24"/>
        </w:rPr>
        <w:t xml:space="preserve">Vloga se oddaja </w:t>
      </w:r>
      <w:r w:rsidRPr="001955D5">
        <w:rPr>
          <w:rFonts w:ascii="Cambria" w:hAnsi="Cambria"/>
          <w:b/>
          <w:sz w:val="24"/>
        </w:rPr>
        <w:t>izključno v elektronski obliki</w:t>
      </w:r>
      <w:r w:rsidRPr="001955D5">
        <w:rPr>
          <w:rFonts w:ascii="Cambria" w:hAnsi="Cambria"/>
          <w:sz w:val="24"/>
        </w:rPr>
        <w:t xml:space="preserve"> (USB ključek ali preko elektronske pošte). </w:t>
      </w:r>
      <w:r w:rsidRPr="001955D5">
        <w:rPr>
          <w:rFonts w:ascii="Cambria" w:hAnsi="Cambria"/>
          <w:i/>
          <w:sz w:val="24"/>
        </w:rPr>
        <w:t>Priporočamo, da vlagatelji poleg digitalno podpisanih oziroma skeniranih dokumentov oddajo dokumente tudi v odprtih verzijah datotek (npr. Word, Excel).</w:t>
      </w:r>
    </w:p>
    <w:p w14:paraId="70290597" w14:textId="55CF38F1" w:rsidR="00C16FB2" w:rsidRDefault="00C16FB2" w:rsidP="008B4886">
      <w:pPr>
        <w:spacing w:after="0"/>
        <w:rPr>
          <w:rFonts w:ascii="Cambria" w:hAnsi="Cambria"/>
          <w:b/>
          <w:sz w:val="24"/>
        </w:rPr>
      </w:pPr>
    </w:p>
    <w:p w14:paraId="047B032D" w14:textId="0630BBE9" w:rsidR="00FC5727" w:rsidRDefault="00605A01" w:rsidP="00C16FB2">
      <w:pPr>
        <w:tabs>
          <w:tab w:val="left" w:pos="1140"/>
        </w:tabs>
        <w:spacing w:after="0"/>
        <w:rPr>
          <w:rFonts w:ascii="Cambria" w:hAnsi="Cambria"/>
          <w:sz w:val="24"/>
        </w:rPr>
      </w:pPr>
      <w:r>
        <w:rPr>
          <w:rFonts w:ascii="Cambria" w:hAnsi="Cambria"/>
          <w:sz w:val="24"/>
        </w:rPr>
        <w:t xml:space="preserve">Kraj in datum: </w:t>
      </w:r>
      <w:sdt>
        <w:sdtPr>
          <w:rPr>
            <w:rFonts w:ascii="Cambria" w:hAnsi="Cambria"/>
            <w:sz w:val="24"/>
          </w:rPr>
          <w:id w:val="1450054934"/>
          <w:showingPlcHdr/>
        </w:sdtPr>
        <w:sdtEndPr/>
        <w:sdtContent>
          <w:r>
            <w:rPr>
              <w:rStyle w:val="PlaceholderText"/>
            </w:rPr>
            <w:t>Kraj, datum</w:t>
          </w:r>
          <w:r w:rsidRPr="00BD5359">
            <w:rPr>
              <w:rStyle w:val="PlaceholderText"/>
            </w:rPr>
            <w:t>.</w:t>
          </w:r>
        </w:sdtContent>
      </w:sdt>
      <w:r>
        <w:rPr>
          <w:rFonts w:ascii="Cambria" w:hAnsi="Cambria"/>
          <w:sz w:val="24"/>
        </w:rPr>
        <w:t xml:space="preserve"> </w:t>
      </w:r>
      <w:r>
        <w:rPr>
          <w:rFonts w:ascii="Cambria" w:hAnsi="Cambria"/>
          <w:sz w:val="24"/>
        </w:rPr>
        <w:tab/>
        <w:t xml:space="preserve">             </w:t>
      </w:r>
    </w:p>
    <w:p w14:paraId="70C859DA" w14:textId="77777777" w:rsidR="00FC5727" w:rsidRDefault="00FC5727" w:rsidP="008B4886">
      <w:pPr>
        <w:spacing w:after="0"/>
        <w:rPr>
          <w:rFonts w:ascii="Cambria" w:hAnsi="Cambria"/>
          <w:sz w:val="24"/>
        </w:rPr>
      </w:pPr>
    </w:p>
    <w:p w14:paraId="512C04E5" w14:textId="77777777" w:rsidR="00FC5727" w:rsidRDefault="00FC5727" w:rsidP="008B4886">
      <w:pPr>
        <w:spacing w:after="0"/>
        <w:rPr>
          <w:rFonts w:ascii="Cambria" w:hAnsi="Cambria"/>
          <w:sz w:val="24"/>
        </w:rPr>
      </w:pPr>
      <w:r>
        <w:rPr>
          <w:rFonts w:ascii="Cambria" w:hAnsi="Cambria"/>
          <w:sz w:val="24"/>
        </w:rPr>
        <w:t xml:space="preserve">Podpis osebe, ki je izpolnila vlogo: </w:t>
      </w:r>
      <w:r w:rsidR="00605A01">
        <w:rPr>
          <w:rFonts w:ascii="Cambria" w:hAnsi="Cambria"/>
          <w:sz w:val="24"/>
        </w:rPr>
        <w:t xml:space="preserve"> </w:t>
      </w:r>
      <w:sdt>
        <w:sdtPr>
          <w:rPr>
            <w:rFonts w:ascii="Cambria" w:hAnsi="Cambria"/>
            <w:sz w:val="24"/>
          </w:rPr>
          <w:id w:val="766736445"/>
          <w:showingPlcHdr/>
        </w:sdtPr>
        <w:sdtEndPr/>
        <w:sdtContent>
          <w:r>
            <w:rPr>
              <w:rStyle w:val="PlaceholderText"/>
            </w:rPr>
            <w:t>Ime in priimek</w:t>
          </w:r>
        </w:sdtContent>
      </w:sdt>
      <w:r w:rsidR="00605A01">
        <w:rPr>
          <w:rFonts w:ascii="Cambria" w:hAnsi="Cambria"/>
          <w:sz w:val="24"/>
        </w:rPr>
        <w:t xml:space="preserve"> </w:t>
      </w:r>
    </w:p>
    <w:p w14:paraId="20C4930B" w14:textId="77777777" w:rsidR="00FC5727" w:rsidRDefault="00FC5727" w:rsidP="008B4886">
      <w:pPr>
        <w:spacing w:after="0"/>
        <w:rPr>
          <w:rFonts w:ascii="Cambria" w:hAnsi="Cambria"/>
          <w:sz w:val="24"/>
        </w:rPr>
      </w:pPr>
    </w:p>
    <w:p w14:paraId="3049DC46" w14:textId="77777777" w:rsidR="00605A01" w:rsidRDefault="00605A01" w:rsidP="008B4886">
      <w:pPr>
        <w:spacing w:after="0"/>
        <w:rPr>
          <w:rFonts w:ascii="Cambria" w:hAnsi="Cambria"/>
          <w:sz w:val="24"/>
        </w:rPr>
      </w:pPr>
      <w:r>
        <w:rPr>
          <w:rFonts w:ascii="Cambria" w:hAnsi="Cambria"/>
          <w:sz w:val="24"/>
        </w:rPr>
        <w:t xml:space="preserve">Podpis odgovorne osebe in žig: </w:t>
      </w:r>
      <w:sdt>
        <w:sdtPr>
          <w:rPr>
            <w:rFonts w:ascii="Cambria" w:hAnsi="Cambria"/>
            <w:sz w:val="24"/>
          </w:rPr>
          <w:id w:val="829403835"/>
          <w:showingPlcHdr/>
        </w:sdtPr>
        <w:sdtEndPr/>
        <w:sdtContent>
          <w:r>
            <w:rPr>
              <w:rStyle w:val="PlaceholderText"/>
            </w:rPr>
            <w:t>Ime in priimek</w:t>
          </w:r>
          <w:r w:rsidR="008847CD">
            <w:rPr>
              <w:rStyle w:val="PlaceholderText"/>
            </w:rPr>
            <w:t>, žig</w:t>
          </w:r>
        </w:sdtContent>
      </w:sdt>
      <w:r>
        <w:rPr>
          <w:rFonts w:ascii="Cambria" w:hAnsi="Cambria"/>
          <w:sz w:val="24"/>
        </w:rPr>
        <w:tab/>
      </w:r>
    </w:p>
    <w:p w14:paraId="1C9423A7" w14:textId="35A400BE" w:rsidR="001955D5" w:rsidRDefault="001955D5" w:rsidP="004C0315">
      <w:pPr>
        <w:rPr>
          <w:rFonts w:ascii="Cambria" w:hAnsi="Cambria"/>
          <w:sz w:val="24"/>
        </w:rPr>
      </w:pPr>
    </w:p>
    <w:p w14:paraId="6FBD5110" w14:textId="77777777" w:rsidR="00594A21" w:rsidRPr="001955D5" w:rsidRDefault="00594A21" w:rsidP="001955D5">
      <w:pPr>
        <w:jc w:val="right"/>
        <w:rPr>
          <w:rFonts w:ascii="Cambria" w:hAnsi="Cambria"/>
          <w:sz w:val="24"/>
        </w:rPr>
      </w:pPr>
    </w:p>
    <w:sectPr w:rsidR="00594A21" w:rsidRPr="001955D5" w:rsidSect="0007391F">
      <w:footerReference w:type="default" r:id="rId8"/>
      <w:pgSz w:w="11906" w:h="16838"/>
      <w:pgMar w:top="14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6DAA69" w14:textId="77777777" w:rsidR="00753434" w:rsidRDefault="00753434" w:rsidP="00AB0F61">
      <w:pPr>
        <w:spacing w:after="0" w:line="240" w:lineRule="auto"/>
      </w:pPr>
      <w:r>
        <w:separator/>
      </w:r>
    </w:p>
  </w:endnote>
  <w:endnote w:type="continuationSeparator" w:id="0">
    <w:p w14:paraId="1254C474" w14:textId="77777777" w:rsidR="00753434" w:rsidRDefault="00753434" w:rsidP="00AB0F61">
      <w:pPr>
        <w:spacing w:after="0" w:line="240" w:lineRule="auto"/>
      </w:pPr>
      <w:r>
        <w:continuationSeparator/>
      </w:r>
    </w:p>
  </w:endnote>
  <w:endnote w:type="continuationNotice" w:id="1">
    <w:p w14:paraId="22AE35D9" w14:textId="77777777" w:rsidR="00753434" w:rsidRDefault="007534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2D8DF7" w14:textId="5506E605" w:rsidR="00205B4E" w:rsidRPr="001955D5" w:rsidRDefault="007C27CD" w:rsidP="00205B4E">
    <w:pPr>
      <w:pStyle w:val="Header"/>
      <w:jc w:val="center"/>
      <w:rPr>
        <w:i/>
        <w:color w:val="2E74B5" w:themeColor="accent1" w:themeShade="BF"/>
        <w:sz w:val="20"/>
        <w:szCs w:val="20"/>
      </w:rPr>
    </w:pPr>
    <w:r w:rsidRPr="001955D5">
      <w:rPr>
        <w:i/>
        <w:noProof/>
        <w:color w:val="5B9BD5" w:themeColor="accent1"/>
        <w:sz w:val="20"/>
        <w:szCs w:val="20"/>
        <w:u w:val="single"/>
        <w:lang w:eastAsia="sl-SI"/>
      </w:rPr>
      <mc:AlternateContent>
        <mc:Choice Requires="wps">
          <w:drawing>
            <wp:anchor distT="0" distB="0" distL="114300" distR="114300" simplePos="0" relativeHeight="251659264" behindDoc="0" locked="0" layoutInCell="1" allowOverlap="1" wp14:anchorId="0ABE58C1" wp14:editId="77F4F4BB">
              <wp:simplePos x="0" y="0"/>
              <wp:positionH relativeFrom="column">
                <wp:posOffset>-1021094</wp:posOffset>
              </wp:positionH>
              <wp:positionV relativeFrom="paragraph">
                <wp:posOffset>-27797</wp:posOffset>
              </wp:positionV>
              <wp:extent cx="7725747" cy="0"/>
              <wp:effectExtent l="0" t="0" r="27940" b="19050"/>
              <wp:wrapNone/>
              <wp:docPr id="7" name="Straight Connector 7"/>
              <wp:cNvGraphicFramePr/>
              <a:graphic xmlns:a="http://schemas.openxmlformats.org/drawingml/2006/main">
                <a:graphicData uri="http://schemas.microsoft.com/office/word/2010/wordprocessingShape">
                  <wps:wsp>
                    <wps:cNvCnPr/>
                    <wps:spPr>
                      <a:xfrm flipH="1">
                        <a:off x="0" y="0"/>
                        <a:ext cx="7725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9185662" id="Straight Connector 7" o:spid="_x0000_s1026" style="position:absolute;flip:x;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4pt,-2.2pt" to="527.9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" strokecolor="#5b9bd5 [3204]" strokeweight=".5pt">
              <v:stroke joinstyle="miter"/>
            </v:line>
          </w:pict>
        </mc:Fallback>
      </mc:AlternateContent>
    </w:r>
    <w:r w:rsidR="00205B4E" w:rsidRPr="001955D5">
      <w:rPr>
        <w:i/>
        <w:noProof/>
        <w:color w:val="5B9BD5" w:themeColor="accent1"/>
        <w:sz w:val="20"/>
        <w:szCs w:val="20"/>
        <w:u w:val="single"/>
        <w:lang w:eastAsia="sl-SI"/>
      </w:rPr>
      <w:drawing>
        <wp:anchor distT="0" distB="0" distL="114300" distR="114300" simplePos="0" relativeHeight="251661312" behindDoc="1" locked="0" layoutInCell="1" allowOverlap="1" wp14:anchorId="01B4A355" wp14:editId="03C72FA7">
          <wp:simplePos x="0" y="0"/>
          <wp:positionH relativeFrom="column">
            <wp:posOffset>2724785</wp:posOffset>
          </wp:positionH>
          <wp:positionV relativeFrom="paragraph">
            <wp:posOffset>142875</wp:posOffset>
          </wp:positionV>
          <wp:extent cx="1787525" cy="864870"/>
          <wp:effectExtent l="0" t="0" r="3175" b="0"/>
          <wp:wrapNone/>
          <wp:docPr id="20"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EKP_sklad_za_regionalni_razvoj_SLO_slog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7525" cy="864870"/>
                  </a:xfrm>
                  <a:prstGeom prst="rect">
                    <a:avLst/>
                  </a:prstGeom>
                </pic:spPr>
              </pic:pic>
            </a:graphicData>
          </a:graphic>
          <wp14:sizeRelH relativeFrom="page">
            <wp14:pctWidth>0</wp14:pctWidth>
          </wp14:sizeRelH>
          <wp14:sizeRelV relativeFrom="page">
            <wp14:pctHeight>0</wp14:pctHeight>
          </wp14:sizeRelV>
        </wp:anchor>
      </w:drawing>
    </w:r>
    <w:r w:rsidR="008005DC" w:rsidRPr="001955D5">
      <w:rPr>
        <w:i/>
        <w:color w:val="2E74B5" w:themeColor="accent1" w:themeShade="BF"/>
        <w:sz w:val="20"/>
        <w:szCs w:val="20"/>
      </w:rPr>
      <w:t>Povabilo k predložitvi vlog za sofinanciranje operacij prednostne naložbe 6.3 z mehanizmom CTN, 303-</w:t>
    </w:r>
    <w:r w:rsidR="001955D5" w:rsidRPr="001955D5">
      <w:rPr>
        <w:i/>
        <w:color w:val="2E74B5" w:themeColor="accent1" w:themeShade="BF"/>
        <w:sz w:val="20"/>
        <w:szCs w:val="20"/>
      </w:rPr>
      <w:t>2</w:t>
    </w:r>
    <w:r w:rsidR="008005DC" w:rsidRPr="001955D5">
      <w:rPr>
        <w:i/>
        <w:color w:val="2E74B5" w:themeColor="accent1" w:themeShade="BF"/>
        <w:sz w:val="20"/>
        <w:szCs w:val="20"/>
      </w:rPr>
      <w:t>/20</w:t>
    </w:r>
    <w:r w:rsidR="001955D5" w:rsidRPr="001955D5">
      <w:rPr>
        <w:i/>
        <w:color w:val="2E74B5" w:themeColor="accent1" w:themeShade="BF"/>
        <w:sz w:val="20"/>
        <w:szCs w:val="20"/>
      </w:rPr>
      <w:t>21</w:t>
    </w:r>
    <w:r w:rsidR="008005DC" w:rsidRPr="001955D5">
      <w:rPr>
        <w:i/>
        <w:color w:val="2E74B5" w:themeColor="accent1" w:themeShade="BF"/>
        <w:sz w:val="20"/>
        <w:szCs w:val="20"/>
      </w:rPr>
      <w:t xml:space="preserve"> </w:t>
    </w:r>
    <w:r w:rsidR="00205B4E" w:rsidRPr="001955D5">
      <w:rPr>
        <w:i/>
        <w:color w:val="2E74B5" w:themeColor="accent1" w:themeShade="BF"/>
        <w:sz w:val="20"/>
        <w:szCs w:val="20"/>
      </w:rPr>
      <w:t xml:space="preserve">– </w:t>
    </w:r>
    <w:r w:rsidR="00D011E2" w:rsidRPr="001955D5">
      <w:rPr>
        <w:i/>
        <w:color w:val="2E74B5" w:themeColor="accent1" w:themeShade="BF"/>
        <w:sz w:val="20"/>
        <w:szCs w:val="20"/>
      </w:rPr>
      <w:t>OBRAZEC</w:t>
    </w:r>
    <w:r w:rsidR="00205B4E" w:rsidRPr="001955D5">
      <w:rPr>
        <w:i/>
        <w:color w:val="2E74B5" w:themeColor="accent1" w:themeShade="BF"/>
        <w:sz w:val="20"/>
        <w:szCs w:val="20"/>
      </w:rPr>
      <w:t xml:space="preserve"> 7</w:t>
    </w:r>
  </w:p>
  <w:p w14:paraId="2EAC0A5C" w14:textId="77777777" w:rsidR="00205B4E" w:rsidRPr="00C96355" w:rsidRDefault="00205B4E" w:rsidP="00205B4E">
    <w:pPr>
      <w:pStyle w:val="Header"/>
      <w:jc w:val="center"/>
      <w:rPr>
        <w:noProof/>
      </w:rPr>
    </w:pPr>
    <w:r>
      <w:rPr>
        <w:noProof/>
        <w:lang w:eastAsia="sl-SI"/>
      </w:rPr>
      <w:drawing>
        <wp:anchor distT="0" distB="0" distL="114300" distR="114300" simplePos="0" relativeHeight="251660288" behindDoc="0" locked="0" layoutInCell="1" allowOverlap="1" wp14:anchorId="440D9FA4" wp14:editId="59B22A1F">
          <wp:simplePos x="0" y="0"/>
          <wp:positionH relativeFrom="column">
            <wp:posOffset>1843405</wp:posOffset>
          </wp:positionH>
          <wp:positionV relativeFrom="paragraph">
            <wp:posOffset>107950</wp:posOffset>
          </wp:positionV>
          <wp:extent cx="952500" cy="341630"/>
          <wp:effectExtent l="0" t="0" r="0" b="1270"/>
          <wp:wrapNone/>
          <wp:docPr id="2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jpg"/>
                  <pic:cNvPicPr/>
                </pic:nvPicPr>
                <pic:blipFill>
                  <a:blip r:embed="rId2">
                    <a:extLst>
                      <a:ext uri="{28A0092B-C50C-407E-A947-70E740481C1C}">
                        <a14:useLocalDpi xmlns:a14="http://schemas.microsoft.com/office/drawing/2010/main" val="0"/>
                      </a:ext>
                    </a:extLst>
                  </a:blip>
                  <a:stretch>
                    <a:fillRect/>
                  </a:stretch>
                </pic:blipFill>
                <pic:spPr>
                  <a:xfrm>
                    <a:off x="0" y="0"/>
                    <a:ext cx="952500" cy="341630"/>
                  </a:xfrm>
                  <a:prstGeom prst="rect">
                    <a:avLst/>
                  </a:prstGeom>
                </pic:spPr>
              </pic:pic>
            </a:graphicData>
          </a:graphic>
          <wp14:sizeRelH relativeFrom="page">
            <wp14:pctWidth>0</wp14:pctWidth>
          </wp14:sizeRelH>
          <wp14:sizeRelV relativeFrom="page">
            <wp14:pctHeight>0</wp14:pctHeight>
          </wp14:sizeRelV>
        </wp:anchor>
      </w:drawing>
    </w:r>
  </w:p>
  <w:p w14:paraId="0598639C" w14:textId="09133038" w:rsidR="00E64A45" w:rsidRPr="00205B4E" w:rsidRDefault="00E64A45" w:rsidP="00205B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5FD023" w14:textId="77777777" w:rsidR="00753434" w:rsidRDefault="00753434" w:rsidP="00AB0F61">
      <w:pPr>
        <w:spacing w:after="0" w:line="240" w:lineRule="auto"/>
      </w:pPr>
      <w:r>
        <w:separator/>
      </w:r>
    </w:p>
  </w:footnote>
  <w:footnote w:type="continuationSeparator" w:id="0">
    <w:p w14:paraId="4A8CED9A" w14:textId="77777777" w:rsidR="00753434" w:rsidRDefault="00753434" w:rsidP="00AB0F61">
      <w:pPr>
        <w:spacing w:after="0" w:line="240" w:lineRule="auto"/>
      </w:pPr>
      <w:r>
        <w:continuationSeparator/>
      </w:r>
    </w:p>
  </w:footnote>
  <w:footnote w:type="continuationNotice" w:id="1">
    <w:p w14:paraId="342D315F" w14:textId="77777777" w:rsidR="00753434" w:rsidRDefault="0075343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A0A8E"/>
    <w:multiLevelType w:val="hybridMultilevel"/>
    <w:tmpl w:val="4EB86598"/>
    <w:lvl w:ilvl="0" w:tplc="ED7AEB24">
      <w:start w:val="4"/>
      <w:numFmt w:val="bullet"/>
      <w:lvlText w:val="-"/>
      <w:lvlJc w:val="left"/>
      <w:pPr>
        <w:ind w:left="720" w:hanging="360"/>
      </w:pPr>
      <w:rPr>
        <w:rFonts w:ascii="Cambria" w:eastAsiaTheme="minorHAnsi" w:hAnsi="Cambria"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D936760"/>
    <w:multiLevelType w:val="hybridMultilevel"/>
    <w:tmpl w:val="C46257C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4AF2369"/>
    <w:multiLevelType w:val="hybridMultilevel"/>
    <w:tmpl w:val="80466016"/>
    <w:lvl w:ilvl="0" w:tplc="ED7AEB24">
      <w:start w:val="4"/>
      <w:numFmt w:val="bullet"/>
      <w:lvlText w:val="-"/>
      <w:lvlJc w:val="left"/>
      <w:pPr>
        <w:ind w:left="720" w:hanging="360"/>
      </w:pPr>
      <w:rPr>
        <w:rFonts w:ascii="Cambria" w:eastAsiaTheme="minorHAnsi" w:hAnsi="Cambria"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85645FD"/>
    <w:multiLevelType w:val="hybridMultilevel"/>
    <w:tmpl w:val="8A16F63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22316911"/>
    <w:multiLevelType w:val="hybridMultilevel"/>
    <w:tmpl w:val="1BDAE38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264B54A0"/>
    <w:multiLevelType w:val="hybridMultilevel"/>
    <w:tmpl w:val="95242C4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274C5A46"/>
    <w:multiLevelType w:val="hybridMultilevel"/>
    <w:tmpl w:val="DAD83248"/>
    <w:lvl w:ilvl="0" w:tplc="AD1A7328">
      <w:start w:val="2"/>
      <w:numFmt w:val="bullet"/>
      <w:lvlText w:val="-"/>
      <w:lvlJc w:val="left"/>
      <w:pPr>
        <w:ind w:left="360" w:hanging="360"/>
      </w:pPr>
      <w:rPr>
        <w:rFonts w:ascii="Cambria" w:eastAsiaTheme="minorHAnsi" w:hAnsi="Cambria"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2B062FCE"/>
    <w:multiLevelType w:val="hybridMultilevel"/>
    <w:tmpl w:val="4C4EA46A"/>
    <w:lvl w:ilvl="0" w:tplc="AD1A7328">
      <w:start w:val="2"/>
      <w:numFmt w:val="bullet"/>
      <w:lvlText w:val="-"/>
      <w:lvlJc w:val="left"/>
      <w:pPr>
        <w:ind w:left="720" w:hanging="360"/>
      </w:pPr>
      <w:rPr>
        <w:rFonts w:ascii="Cambria" w:eastAsiaTheme="minorHAnsi" w:hAnsi="Cambria"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B581ACC"/>
    <w:multiLevelType w:val="hybridMultilevel"/>
    <w:tmpl w:val="9E5810CE"/>
    <w:lvl w:ilvl="0" w:tplc="D526A912">
      <w:start w:val="1"/>
      <w:numFmt w:val="bullet"/>
      <w:lvlText w:val="-"/>
      <w:lvlJc w:val="left"/>
      <w:pPr>
        <w:ind w:left="720" w:hanging="360"/>
      </w:pPr>
      <w:rPr>
        <w:rFonts w:ascii="Cambria" w:eastAsiaTheme="minorHAnsi" w:hAnsi="Cambria"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A423D00"/>
    <w:multiLevelType w:val="hybridMultilevel"/>
    <w:tmpl w:val="F71C8034"/>
    <w:lvl w:ilvl="0" w:tplc="AD1A7328">
      <w:start w:val="2"/>
      <w:numFmt w:val="bullet"/>
      <w:lvlText w:val="-"/>
      <w:lvlJc w:val="left"/>
      <w:pPr>
        <w:ind w:left="360" w:hanging="360"/>
      </w:pPr>
      <w:rPr>
        <w:rFonts w:ascii="Cambria" w:eastAsiaTheme="minorHAnsi" w:hAnsi="Cambria"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3E3005A5"/>
    <w:multiLevelType w:val="hybridMultilevel"/>
    <w:tmpl w:val="EDCC2B7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E7C6E33"/>
    <w:multiLevelType w:val="hybridMultilevel"/>
    <w:tmpl w:val="C21C4E9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404F46DF"/>
    <w:multiLevelType w:val="hybridMultilevel"/>
    <w:tmpl w:val="5C4895E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43C22AED"/>
    <w:multiLevelType w:val="hybridMultilevel"/>
    <w:tmpl w:val="181C2BAA"/>
    <w:lvl w:ilvl="0" w:tplc="AD1A7328">
      <w:start w:val="2"/>
      <w:numFmt w:val="bullet"/>
      <w:lvlText w:val="-"/>
      <w:lvlJc w:val="left"/>
      <w:pPr>
        <w:ind w:left="360" w:hanging="360"/>
      </w:pPr>
      <w:rPr>
        <w:rFonts w:ascii="Cambria" w:eastAsiaTheme="minorHAnsi" w:hAnsi="Cambria"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44C8633F"/>
    <w:multiLevelType w:val="hybridMultilevel"/>
    <w:tmpl w:val="5F3AC70E"/>
    <w:lvl w:ilvl="0" w:tplc="0424000F">
      <w:start w:val="1"/>
      <w:numFmt w:val="decimal"/>
      <w:lvlText w:val="%1."/>
      <w:lvlJc w:val="left"/>
      <w:pPr>
        <w:ind w:left="644"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47B10610"/>
    <w:multiLevelType w:val="hybridMultilevel"/>
    <w:tmpl w:val="7AA6A88A"/>
    <w:lvl w:ilvl="0" w:tplc="ED7AEB24">
      <w:start w:val="4"/>
      <w:numFmt w:val="bullet"/>
      <w:lvlText w:val="-"/>
      <w:lvlJc w:val="left"/>
      <w:pPr>
        <w:ind w:left="720" w:hanging="360"/>
      </w:pPr>
      <w:rPr>
        <w:rFonts w:ascii="Cambria" w:eastAsiaTheme="minorHAnsi" w:hAnsi="Cambria"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E0268D8"/>
    <w:multiLevelType w:val="hybridMultilevel"/>
    <w:tmpl w:val="9DBA9986"/>
    <w:lvl w:ilvl="0" w:tplc="0EE24C76">
      <w:start w:val="5"/>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51515F98"/>
    <w:multiLevelType w:val="hybridMultilevel"/>
    <w:tmpl w:val="046C0614"/>
    <w:lvl w:ilvl="0" w:tplc="04CEBB9C">
      <w:start w:val="5"/>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5A595984"/>
    <w:multiLevelType w:val="hybridMultilevel"/>
    <w:tmpl w:val="1460FC00"/>
    <w:lvl w:ilvl="0" w:tplc="1AF0E1B2">
      <w:start w:val="2"/>
      <w:numFmt w:val="bullet"/>
      <w:lvlText w:val=""/>
      <w:lvlJc w:val="left"/>
      <w:pPr>
        <w:ind w:left="720" w:hanging="360"/>
      </w:pPr>
      <w:rPr>
        <w:rFonts w:ascii="Cambria" w:eastAsiaTheme="minorHAnsi" w:hAnsi="Cambria"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674A409B"/>
    <w:multiLevelType w:val="hybridMultilevel"/>
    <w:tmpl w:val="9A82F48C"/>
    <w:lvl w:ilvl="0" w:tplc="AD1A7328">
      <w:start w:val="2"/>
      <w:numFmt w:val="bullet"/>
      <w:lvlText w:val="-"/>
      <w:lvlJc w:val="left"/>
      <w:pPr>
        <w:ind w:left="360" w:hanging="360"/>
      </w:pPr>
      <w:rPr>
        <w:rFonts w:ascii="Cambria" w:eastAsiaTheme="minorHAnsi" w:hAnsi="Cambria"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68DC1262"/>
    <w:multiLevelType w:val="hybridMultilevel"/>
    <w:tmpl w:val="B7AA7188"/>
    <w:lvl w:ilvl="0" w:tplc="AD1A7328">
      <w:start w:val="2"/>
      <w:numFmt w:val="bullet"/>
      <w:lvlText w:val="-"/>
      <w:lvlJc w:val="left"/>
      <w:pPr>
        <w:ind w:left="360" w:hanging="360"/>
      </w:pPr>
      <w:rPr>
        <w:rFonts w:ascii="Cambria" w:eastAsiaTheme="minorHAnsi" w:hAnsi="Cambria"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5"/>
  </w:num>
  <w:num w:numId="4">
    <w:abstractNumId w:val="18"/>
  </w:num>
  <w:num w:numId="5">
    <w:abstractNumId w:val="1"/>
  </w:num>
  <w:num w:numId="6">
    <w:abstractNumId w:val="10"/>
  </w:num>
  <w:num w:numId="7">
    <w:abstractNumId w:val="7"/>
  </w:num>
  <w:num w:numId="8">
    <w:abstractNumId w:val="17"/>
  </w:num>
  <w:num w:numId="9">
    <w:abstractNumId w:val="16"/>
  </w:num>
  <w:num w:numId="10">
    <w:abstractNumId w:val="14"/>
  </w:num>
  <w:num w:numId="11">
    <w:abstractNumId w:val="8"/>
  </w:num>
  <w:num w:numId="12">
    <w:abstractNumId w:val="5"/>
  </w:num>
  <w:num w:numId="13">
    <w:abstractNumId w:val="12"/>
  </w:num>
  <w:num w:numId="14">
    <w:abstractNumId w:val="6"/>
  </w:num>
  <w:num w:numId="15">
    <w:abstractNumId w:val="3"/>
  </w:num>
  <w:num w:numId="16">
    <w:abstractNumId w:val="11"/>
  </w:num>
  <w:num w:numId="17">
    <w:abstractNumId w:val="20"/>
  </w:num>
  <w:num w:numId="18">
    <w:abstractNumId w:val="4"/>
  </w:num>
  <w:num w:numId="19">
    <w:abstractNumId w:val="9"/>
  </w:num>
  <w:num w:numId="20">
    <w:abstractNumId w:val="19"/>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formatting="1" w:enforcement="1" w:cryptProviderType="rsaAES" w:cryptAlgorithmClass="hash" w:cryptAlgorithmType="typeAny" w:cryptAlgorithmSid="14" w:cryptSpinCount="100000" w:hash="3VMoacRC1JvOpGRuqW5l54iqQGOn+KQGV0bmSLmHGJFcRJmXMU3bqA1UpEaBdKbOOGEJ5Ln5k85bbEWffMTsSA==" w:salt="gVU+05DtRTfqKzGUJrj1e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F61"/>
    <w:rsid w:val="00007244"/>
    <w:rsid w:val="00007F8E"/>
    <w:rsid w:val="00011EC8"/>
    <w:rsid w:val="00020B76"/>
    <w:rsid w:val="00026101"/>
    <w:rsid w:val="00032D58"/>
    <w:rsid w:val="00042E51"/>
    <w:rsid w:val="0004383E"/>
    <w:rsid w:val="00043A8B"/>
    <w:rsid w:val="00043CDD"/>
    <w:rsid w:val="00052BF1"/>
    <w:rsid w:val="00054FAD"/>
    <w:rsid w:val="00062CB7"/>
    <w:rsid w:val="0007391F"/>
    <w:rsid w:val="00091A64"/>
    <w:rsid w:val="000B0DA5"/>
    <w:rsid w:val="000B69C6"/>
    <w:rsid w:val="000D0B73"/>
    <w:rsid w:val="000E3CC9"/>
    <w:rsid w:val="000F0034"/>
    <w:rsid w:val="000F2069"/>
    <w:rsid w:val="000F362C"/>
    <w:rsid w:val="00115F4C"/>
    <w:rsid w:val="00133C6E"/>
    <w:rsid w:val="00142A66"/>
    <w:rsid w:val="0015232D"/>
    <w:rsid w:val="00165B89"/>
    <w:rsid w:val="001707DF"/>
    <w:rsid w:val="001736F3"/>
    <w:rsid w:val="00181B16"/>
    <w:rsid w:val="00186252"/>
    <w:rsid w:val="001955D5"/>
    <w:rsid w:val="00195ABD"/>
    <w:rsid w:val="001A74E6"/>
    <w:rsid w:val="001A77CB"/>
    <w:rsid w:val="001B0939"/>
    <w:rsid w:val="001B4B84"/>
    <w:rsid w:val="001B6A19"/>
    <w:rsid w:val="001C364E"/>
    <w:rsid w:val="001C784C"/>
    <w:rsid w:val="001F70BA"/>
    <w:rsid w:val="00201E13"/>
    <w:rsid w:val="002023C6"/>
    <w:rsid w:val="00205B4E"/>
    <w:rsid w:val="0020684A"/>
    <w:rsid w:val="002476A1"/>
    <w:rsid w:val="00257EF6"/>
    <w:rsid w:val="00262269"/>
    <w:rsid w:val="00263D3A"/>
    <w:rsid w:val="00265DF0"/>
    <w:rsid w:val="00267AB4"/>
    <w:rsid w:val="0027134B"/>
    <w:rsid w:val="00275CEC"/>
    <w:rsid w:val="002818B6"/>
    <w:rsid w:val="00282EF7"/>
    <w:rsid w:val="002A1EAB"/>
    <w:rsid w:val="002C0C7C"/>
    <w:rsid w:val="002C5D6B"/>
    <w:rsid w:val="002D08E4"/>
    <w:rsid w:val="002D3937"/>
    <w:rsid w:val="002D7152"/>
    <w:rsid w:val="002E530A"/>
    <w:rsid w:val="003052A3"/>
    <w:rsid w:val="003131CE"/>
    <w:rsid w:val="00315C3A"/>
    <w:rsid w:val="00324697"/>
    <w:rsid w:val="00327A9E"/>
    <w:rsid w:val="00330C9F"/>
    <w:rsid w:val="003444E2"/>
    <w:rsid w:val="003600CC"/>
    <w:rsid w:val="00381B52"/>
    <w:rsid w:val="00397CB2"/>
    <w:rsid w:val="003A141C"/>
    <w:rsid w:val="003B0116"/>
    <w:rsid w:val="003B78A1"/>
    <w:rsid w:val="003B7CC9"/>
    <w:rsid w:val="003C04C9"/>
    <w:rsid w:val="003C60AF"/>
    <w:rsid w:val="003D119B"/>
    <w:rsid w:val="003F1ED8"/>
    <w:rsid w:val="003F4100"/>
    <w:rsid w:val="00410A77"/>
    <w:rsid w:val="0041599F"/>
    <w:rsid w:val="00421675"/>
    <w:rsid w:val="004233AF"/>
    <w:rsid w:val="00424858"/>
    <w:rsid w:val="004305CB"/>
    <w:rsid w:val="00431AFA"/>
    <w:rsid w:val="00463341"/>
    <w:rsid w:val="0047140C"/>
    <w:rsid w:val="00472EFA"/>
    <w:rsid w:val="0047569F"/>
    <w:rsid w:val="0048211D"/>
    <w:rsid w:val="00487B49"/>
    <w:rsid w:val="00491734"/>
    <w:rsid w:val="004A0EE5"/>
    <w:rsid w:val="004A5387"/>
    <w:rsid w:val="004A704D"/>
    <w:rsid w:val="004A761B"/>
    <w:rsid w:val="004B5CCB"/>
    <w:rsid w:val="004C0315"/>
    <w:rsid w:val="004C1E01"/>
    <w:rsid w:val="004D12CF"/>
    <w:rsid w:val="004D24CC"/>
    <w:rsid w:val="004F4D8B"/>
    <w:rsid w:val="00510139"/>
    <w:rsid w:val="00524494"/>
    <w:rsid w:val="00526417"/>
    <w:rsid w:val="00527051"/>
    <w:rsid w:val="00536BB3"/>
    <w:rsid w:val="00541C14"/>
    <w:rsid w:val="00544200"/>
    <w:rsid w:val="00545013"/>
    <w:rsid w:val="005476C0"/>
    <w:rsid w:val="005511FE"/>
    <w:rsid w:val="00565FCC"/>
    <w:rsid w:val="00566B31"/>
    <w:rsid w:val="00594A21"/>
    <w:rsid w:val="005C6005"/>
    <w:rsid w:val="005C79ED"/>
    <w:rsid w:val="005D0873"/>
    <w:rsid w:val="005D2FCD"/>
    <w:rsid w:val="005D4BDE"/>
    <w:rsid w:val="005E2AE0"/>
    <w:rsid w:val="005E3954"/>
    <w:rsid w:val="005F13E7"/>
    <w:rsid w:val="005F15C2"/>
    <w:rsid w:val="00605A01"/>
    <w:rsid w:val="00634DE2"/>
    <w:rsid w:val="006447F5"/>
    <w:rsid w:val="00657F77"/>
    <w:rsid w:val="00671C85"/>
    <w:rsid w:val="006930B2"/>
    <w:rsid w:val="0069594C"/>
    <w:rsid w:val="00695C83"/>
    <w:rsid w:val="006B175E"/>
    <w:rsid w:val="006F017F"/>
    <w:rsid w:val="006F024E"/>
    <w:rsid w:val="00732814"/>
    <w:rsid w:val="00732D6D"/>
    <w:rsid w:val="00734C00"/>
    <w:rsid w:val="00735BDD"/>
    <w:rsid w:val="007406A9"/>
    <w:rsid w:val="00745190"/>
    <w:rsid w:val="00753434"/>
    <w:rsid w:val="00753EF6"/>
    <w:rsid w:val="00760E9B"/>
    <w:rsid w:val="00767FE2"/>
    <w:rsid w:val="007707A5"/>
    <w:rsid w:val="0079564E"/>
    <w:rsid w:val="00797185"/>
    <w:rsid w:val="007A34DA"/>
    <w:rsid w:val="007A74F6"/>
    <w:rsid w:val="007C27CD"/>
    <w:rsid w:val="007D050A"/>
    <w:rsid w:val="007D6152"/>
    <w:rsid w:val="008005DC"/>
    <w:rsid w:val="00804954"/>
    <w:rsid w:val="008368F7"/>
    <w:rsid w:val="0083748A"/>
    <w:rsid w:val="00837696"/>
    <w:rsid w:val="0085556E"/>
    <w:rsid w:val="008847CD"/>
    <w:rsid w:val="00886A2C"/>
    <w:rsid w:val="00895D89"/>
    <w:rsid w:val="008A16CB"/>
    <w:rsid w:val="008A3315"/>
    <w:rsid w:val="008B4886"/>
    <w:rsid w:val="008C45B1"/>
    <w:rsid w:val="008C752E"/>
    <w:rsid w:val="008E43F5"/>
    <w:rsid w:val="008E5108"/>
    <w:rsid w:val="00906CFD"/>
    <w:rsid w:val="009220E9"/>
    <w:rsid w:val="009253FF"/>
    <w:rsid w:val="00971B0A"/>
    <w:rsid w:val="00974ABE"/>
    <w:rsid w:val="009770D5"/>
    <w:rsid w:val="00980468"/>
    <w:rsid w:val="00994D7C"/>
    <w:rsid w:val="009A6BD0"/>
    <w:rsid w:val="009D0389"/>
    <w:rsid w:val="009D14C7"/>
    <w:rsid w:val="009D5D11"/>
    <w:rsid w:val="009D7CEF"/>
    <w:rsid w:val="009F46C6"/>
    <w:rsid w:val="00A16E48"/>
    <w:rsid w:val="00A31722"/>
    <w:rsid w:val="00A50687"/>
    <w:rsid w:val="00A81B1F"/>
    <w:rsid w:val="00A948E3"/>
    <w:rsid w:val="00AB0F61"/>
    <w:rsid w:val="00AC49CC"/>
    <w:rsid w:val="00AD3CC0"/>
    <w:rsid w:val="00AE1576"/>
    <w:rsid w:val="00AE1862"/>
    <w:rsid w:val="00B24FD5"/>
    <w:rsid w:val="00B3117E"/>
    <w:rsid w:val="00B37624"/>
    <w:rsid w:val="00B4307B"/>
    <w:rsid w:val="00B47318"/>
    <w:rsid w:val="00B55781"/>
    <w:rsid w:val="00B63FE0"/>
    <w:rsid w:val="00BA1FAC"/>
    <w:rsid w:val="00BB05FD"/>
    <w:rsid w:val="00BC44B5"/>
    <w:rsid w:val="00BC6775"/>
    <w:rsid w:val="00BD4960"/>
    <w:rsid w:val="00BD52A5"/>
    <w:rsid w:val="00BE2EC5"/>
    <w:rsid w:val="00C0490B"/>
    <w:rsid w:val="00C0789C"/>
    <w:rsid w:val="00C11215"/>
    <w:rsid w:val="00C16FB2"/>
    <w:rsid w:val="00C20199"/>
    <w:rsid w:val="00C21DCA"/>
    <w:rsid w:val="00C22A94"/>
    <w:rsid w:val="00C42622"/>
    <w:rsid w:val="00C47B7D"/>
    <w:rsid w:val="00C64DED"/>
    <w:rsid w:val="00C653A8"/>
    <w:rsid w:val="00C8680A"/>
    <w:rsid w:val="00CA7631"/>
    <w:rsid w:val="00CB456C"/>
    <w:rsid w:val="00CC0D0F"/>
    <w:rsid w:val="00CE2053"/>
    <w:rsid w:val="00CE2F3A"/>
    <w:rsid w:val="00CF094B"/>
    <w:rsid w:val="00CF4CD2"/>
    <w:rsid w:val="00D011E2"/>
    <w:rsid w:val="00D1340D"/>
    <w:rsid w:val="00D266A0"/>
    <w:rsid w:val="00D27168"/>
    <w:rsid w:val="00D41081"/>
    <w:rsid w:val="00D5210E"/>
    <w:rsid w:val="00D73FDB"/>
    <w:rsid w:val="00D7690A"/>
    <w:rsid w:val="00D842F3"/>
    <w:rsid w:val="00D86E86"/>
    <w:rsid w:val="00D91E02"/>
    <w:rsid w:val="00DA1FBF"/>
    <w:rsid w:val="00DA6057"/>
    <w:rsid w:val="00DD085A"/>
    <w:rsid w:val="00DD23E0"/>
    <w:rsid w:val="00DD3BF4"/>
    <w:rsid w:val="00E13BD8"/>
    <w:rsid w:val="00E145D7"/>
    <w:rsid w:val="00E20851"/>
    <w:rsid w:val="00E27D48"/>
    <w:rsid w:val="00E31B90"/>
    <w:rsid w:val="00E44B45"/>
    <w:rsid w:val="00E51DC8"/>
    <w:rsid w:val="00E64A45"/>
    <w:rsid w:val="00E805C5"/>
    <w:rsid w:val="00E84062"/>
    <w:rsid w:val="00EC1A38"/>
    <w:rsid w:val="00EF28D3"/>
    <w:rsid w:val="00EF3379"/>
    <w:rsid w:val="00F05F2B"/>
    <w:rsid w:val="00F16F1E"/>
    <w:rsid w:val="00F34C81"/>
    <w:rsid w:val="00F3789B"/>
    <w:rsid w:val="00F63415"/>
    <w:rsid w:val="00F714F5"/>
    <w:rsid w:val="00F818FB"/>
    <w:rsid w:val="00FB244B"/>
    <w:rsid w:val="00FC5727"/>
    <w:rsid w:val="00FD2270"/>
    <w:rsid w:val="00FD3F2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FD3F3A"/>
  <w15:docId w15:val="{5E499D80-E456-4BFB-8AB5-77B30A091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55D5"/>
  </w:style>
  <w:style w:type="paragraph" w:styleId="Heading1">
    <w:name w:val="heading 1"/>
    <w:basedOn w:val="Normal"/>
    <w:next w:val="Normal"/>
    <w:link w:val="Heading1Char"/>
    <w:uiPriority w:val="9"/>
    <w:qFormat/>
    <w:rsid w:val="001B4B8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B093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0F61"/>
    <w:pPr>
      <w:tabs>
        <w:tab w:val="center" w:pos="4536"/>
        <w:tab w:val="right" w:pos="9072"/>
      </w:tabs>
      <w:spacing w:after="0" w:line="240" w:lineRule="auto"/>
    </w:pPr>
  </w:style>
  <w:style w:type="character" w:customStyle="1" w:styleId="HeaderChar">
    <w:name w:val="Header Char"/>
    <w:basedOn w:val="DefaultParagraphFont"/>
    <w:link w:val="Header"/>
    <w:uiPriority w:val="99"/>
    <w:rsid w:val="00AB0F61"/>
  </w:style>
  <w:style w:type="paragraph" w:styleId="Footer">
    <w:name w:val="footer"/>
    <w:basedOn w:val="Normal"/>
    <w:link w:val="FooterChar"/>
    <w:uiPriority w:val="99"/>
    <w:unhideWhenUsed/>
    <w:rsid w:val="00AB0F61"/>
    <w:pPr>
      <w:tabs>
        <w:tab w:val="center" w:pos="4536"/>
        <w:tab w:val="right" w:pos="9072"/>
      </w:tabs>
      <w:spacing w:after="0" w:line="240" w:lineRule="auto"/>
    </w:pPr>
  </w:style>
  <w:style w:type="character" w:customStyle="1" w:styleId="FooterChar">
    <w:name w:val="Footer Char"/>
    <w:basedOn w:val="DefaultParagraphFont"/>
    <w:link w:val="Footer"/>
    <w:uiPriority w:val="99"/>
    <w:rsid w:val="00AB0F61"/>
  </w:style>
  <w:style w:type="character" w:styleId="Hyperlink">
    <w:name w:val="Hyperlink"/>
    <w:basedOn w:val="DefaultParagraphFont"/>
    <w:uiPriority w:val="99"/>
    <w:unhideWhenUsed/>
    <w:rsid w:val="00AB0F61"/>
    <w:rPr>
      <w:color w:val="0563C1" w:themeColor="hyperlink"/>
      <w:u w:val="single"/>
    </w:rPr>
  </w:style>
  <w:style w:type="paragraph" w:styleId="ListParagraph">
    <w:name w:val="List Paragraph"/>
    <w:basedOn w:val="Normal"/>
    <w:uiPriority w:val="34"/>
    <w:qFormat/>
    <w:rsid w:val="008B4886"/>
    <w:pPr>
      <w:ind w:left="720"/>
      <w:contextualSpacing/>
    </w:pPr>
  </w:style>
  <w:style w:type="table" w:styleId="TableGrid">
    <w:name w:val="Table Grid"/>
    <w:basedOn w:val="TableNormal"/>
    <w:uiPriority w:val="39"/>
    <w:rsid w:val="008B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253FF"/>
    <w:rPr>
      <w:color w:val="808080"/>
    </w:rPr>
  </w:style>
  <w:style w:type="character" w:styleId="FootnoteReference">
    <w:name w:val="footnote reference"/>
    <w:aliases w:val="Footnote symbol,Footnote,Fussnota"/>
    <w:rsid w:val="003131CE"/>
    <w:rPr>
      <w:vertAlign w:val="superscript"/>
    </w:rPr>
  </w:style>
  <w:style w:type="character" w:customStyle="1" w:styleId="Heading1Char">
    <w:name w:val="Heading 1 Char"/>
    <w:basedOn w:val="DefaultParagraphFont"/>
    <w:link w:val="Heading1"/>
    <w:uiPriority w:val="9"/>
    <w:rsid w:val="001B4B84"/>
    <w:rPr>
      <w:rFonts w:asciiTheme="majorHAnsi" w:eastAsiaTheme="majorEastAsia" w:hAnsiTheme="majorHAnsi" w:cstheme="majorBidi"/>
      <w:color w:val="2E74B5" w:themeColor="accent1" w:themeShade="BF"/>
      <w:sz w:val="32"/>
      <w:szCs w:val="32"/>
    </w:rPr>
  </w:style>
  <w:style w:type="paragraph" w:styleId="z-TopofForm">
    <w:name w:val="HTML Top of Form"/>
    <w:basedOn w:val="Normal"/>
    <w:next w:val="Normal"/>
    <w:link w:val="z-TopofFormChar"/>
    <w:hidden/>
    <w:uiPriority w:val="99"/>
    <w:semiHidden/>
    <w:unhideWhenUsed/>
    <w:rsid w:val="00491734"/>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491734"/>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491734"/>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491734"/>
    <w:rPr>
      <w:rFonts w:ascii="Arial" w:hAnsi="Arial" w:cs="Arial"/>
      <w:vanish/>
      <w:sz w:val="16"/>
      <w:szCs w:val="16"/>
    </w:rPr>
  </w:style>
  <w:style w:type="character" w:customStyle="1" w:styleId="Heading2Char">
    <w:name w:val="Heading 2 Char"/>
    <w:basedOn w:val="DefaultParagraphFont"/>
    <w:link w:val="Heading2"/>
    <w:uiPriority w:val="9"/>
    <w:rsid w:val="001B0939"/>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0072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7244"/>
    <w:rPr>
      <w:rFonts w:ascii="Tahoma" w:hAnsi="Tahoma" w:cs="Tahoma"/>
      <w:sz w:val="16"/>
      <w:szCs w:val="16"/>
    </w:rPr>
  </w:style>
  <w:style w:type="character" w:styleId="FollowedHyperlink">
    <w:name w:val="FollowedHyperlink"/>
    <w:basedOn w:val="DefaultParagraphFont"/>
    <w:uiPriority w:val="99"/>
    <w:semiHidden/>
    <w:unhideWhenUsed/>
    <w:rsid w:val="00CE2053"/>
    <w:rPr>
      <w:color w:val="954F72" w:themeColor="followedHyperlink"/>
      <w:u w:val="single"/>
    </w:rPr>
  </w:style>
  <w:style w:type="character" w:styleId="CommentReference">
    <w:name w:val="annotation reference"/>
    <w:basedOn w:val="DefaultParagraphFont"/>
    <w:uiPriority w:val="99"/>
    <w:semiHidden/>
    <w:unhideWhenUsed/>
    <w:rsid w:val="003F1ED8"/>
    <w:rPr>
      <w:sz w:val="16"/>
      <w:szCs w:val="16"/>
    </w:rPr>
  </w:style>
  <w:style w:type="paragraph" w:styleId="CommentText">
    <w:name w:val="annotation text"/>
    <w:basedOn w:val="Normal"/>
    <w:link w:val="CommentTextChar"/>
    <w:uiPriority w:val="99"/>
    <w:semiHidden/>
    <w:unhideWhenUsed/>
    <w:rsid w:val="003F1ED8"/>
    <w:pPr>
      <w:spacing w:line="240" w:lineRule="auto"/>
    </w:pPr>
    <w:rPr>
      <w:sz w:val="20"/>
      <w:szCs w:val="20"/>
    </w:rPr>
  </w:style>
  <w:style w:type="character" w:customStyle="1" w:styleId="CommentTextChar">
    <w:name w:val="Comment Text Char"/>
    <w:basedOn w:val="DefaultParagraphFont"/>
    <w:link w:val="CommentText"/>
    <w:uiPriority w:val="99"/>
    <w:semiHidden/>
    <w:rsid w:val="003F1ED8"/>
    <w:rPr>
      <w:sz w:val="20"/>
      <w:szCs w:val="20"/>
    </w:rPr>
  </w:style>
  <w:style w:type="paragraph" w:styleId="CommentSubject">
    <w:name w:val="annotation subject"/>
    <w:basedOn w:val="CommentText"/>
    <w:next w:val="CommentText"/>
    <w:link w:val="CommentSubjectChar"/>
    <w:uiPriority w:val="99"/>
    <w:semiHidden/>
    <w:unhideWhenUsed/>
    <w:rsid w:val="003F1ED8"/>
    <w:rPr>
      <w:b/>
      <w:bCs/>
    </w:rPr>
  </w:style>
  <w:style w:type="character" w:customStyle="1" w:styleId="CommentSubjectChar">
    <w:name w:val="Comment Subject Char"/>
    <w:basedOn w:val="CommentTextChar"/>
    <w:link w:val="CommentSubject"/>
    <w:uiPriority w:val="99"/>
    <w:semiHidden/>
    <w:rsid w:val="003F1ED8"/>
    <w:rPr>
      <w:b/>
      <w:bCs/>
      <w:sz w:val="20"/>
      <w:szCs w:val="20"/>
    </w:rPr>
  </w:style>
  <w:style w:type="paragraph" w:styleId="Revision">
    <w:name w:val="Revision"/>
    <w:hidden/>
    <w:uiPriority w:val="99"/>
    <w:semiHidden/>
    <w:rsid w:val="003F1ED8"/>
    <w:pPr>
      <w:spacing w:after="0" w:line="240" w:lineRule="auto"/>
    </w:pPr>
  </w:style>
  <w:style w:type="paragraph" w:styleId="FootnoteText">
    <w:name w:val="footnote text"/>
    <w:basedOn w:val="Normal"/>
    <w:link w:val="FootnoteTextChar"/>
    <w:uiPriority w:val="99"/>
    <w:semiHidden/>
    <w:unhideWhenUsed/>
    <w:rsid w:val="00B430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430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5733443">
      <w:bodyDiv w:val="1"/>
      <w:marLeft w:val="0"/>
      <w:marRight w:val="0"/>
      <w:marTop w:val="0"/>
      <w:marBottom w:val="0"/>
      <w:divBdr>
        <w:top w:val="none" w:sz="0" w:space="0" w:color="auto"/>
        <w:left w:val="none" w:sz="0" w:space="0" w:color="auto"/>
        <w:bottom w:val="none" w:sz="0" w:space="0" w:color="auto"/>
        <w:right w:val="none" w:sz="0" w:space="0" w:color="auto"/>
      </w:divBdr>
    </w:div>
    <w:div w:id="1111359660">
      <w:bodyDiv w:val="1"/>
      <w:marLeft w:val="0"/>
      <w:marRight w:val="0"/>
      <w:marTop w:val="0"/>
      <w:marBottom w:val="0"/>
      <w:divBdr>
        <w:top w:val="none" w:sz="0" w:space="0" w:color="auto"/>
        <w:left w:val="none" w:sz="0" w:space="0" w:color="auto"/>
        <w:bottom w:val="none" w:sz="0" w:space="0" w:color="auto"/>
        <w:right w:val="none" w:sz="0" w:space="0" w:color="auto"/>
      </w:divBdr>
    </w:div>
    <w:div w:id="1975865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711298-CC31-4C50-878C-185D819CE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443</Words>
  <Characters>2527</Characters>
  <Application>Microsoft Office Word</Application>
  <DocSecurity>0</DocSecurity>
  <Lines>21</Lines>
  <Paragraphs>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MO Koper</Company>
  <LinksUpToDate>false</LinksUpToDate>
  <CharactersWithSpaces>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Miran Košpenda</dc:creator>
  <cp:lastModifiedBy>Miran Košpenda</cp:lastModifiedBy>
  <cp:revision>8</cp:revision>
  <cp:lastPrinted>2017-03-13T08:32:00Z</cp:lastPrinted>
  <dcterms:created xsi:type="dcterms:W3CDTF">2018-09-24T12:24:00Z</dcterms:created>
  <dcterms:modified xsi:type="dcterms:W3CDTF">2021-11-10T08:53:00Z</dcterms:modified>
</cp:coreProperties>
</file>