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EB6349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rFonts w:ascii="Cambria" w:hAnsi="Cambria"/>
          <w:noProof/>
          <w:sz w:val="24"/>
          <w:lang w:eastAsia="sl-SI" w:bidi="ar-SA"/>
        </w:rPr>
        <w:drawing>
          <wp:anchor distT="0" distB="0" distL="114300" distR="114300" simplePos="0" relativeHeight="251662336" behindDoc="1" locked="0" layoutInCell="1" allowOverlap="1" wp14:anchorId="58ECCFB0" wp14:editId="0FE87373">
            <wp:simplePos x="0" y="0"/>
            <wp:positionH relativeFrom="margin">
              <wp:align>right</wp:align>
            </wp:positionH>
            <wp:positionV relativeFrom="paragraph">
              <wp:posOffset>-383407</wp:posOffset>
            </wp:positionV>
            <wp:extent cx="3026745" cy="1464945"/>
            <wp:effectExtent l="0" t="0" r="254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74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9D"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EB6349" w:rsidP="00EB6349">
      <w:pPr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Pr="00636121">
        <w:rPr>
          <w:rFonts w:ascii="Cambria" w:hAnsi="Cambria"/>
        </w:rPr>
        <w:t>k predložitvi vlog za sofinanciranje operacij trajnostne mobilnosti z mehanizmom CTN</w:t>
      </w:r>
      <w:r>
        <w:rPr>
          <w:rFonts w:ascii="Cambria" w:hAnsi="Cambria"/>
        </w:rPr>
        <w:t>, št. 303-55/2017</w:t>
      </w:r>
    </w:p>
    <w:p w:rsidR="009A3E30" w:rsidRDefault="009A3E30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Številka: 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9A3E30" w:rsidRDefault="009A3E30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>KONTROLNIK</w:t>
      </w:r>
      <w:r w:rsidR="008C601A">
        <w:rPr>
          <w:rFonts w:ascii="Cambria" w:hAnsi="Cambria"/>
          <w:b/>
        </w:rPr>
        <w:t xml:space="preserve"> 3</w:t>
      </w:r>
      <w:r w:rsidR="00200736">
        <w:rPr>
          <w:rFonts w:ascii="Cambria" w:hAnsi="Cambria"/>
          <w:b/>
        </w:rPr>
        <w:t>b</w:t>
      </w:r>
      <w:r w:rsidR="008C601A">
        <w:rPr>
          <w:rFonts w:ascii="Cambria" w:hAnsi="Cambria"/>
          <w:b/>
        </w:rPr>
        <w:t>:</w:t>
      </w:r>
      <w:r w:rsidRPr="0025385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3C6DA1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  <w:r w:rsidR="0022503F">
        <w:rPr>
          <w:rFonts w:ascii="Cambria" w:hAnsi="Cambria"/>
        </w:rPr>
        <w:t>__</w:t>
      </w:r>
      <w:bookmarkStart w:id="0" w:name="_GoBack"/>
      <w:bookmarkEnd w:id="0"/>
    </w:p>
    <w:p w:rsidR="0022503F" w:rsidRDefault="0022503F" w:rsidP="0022503F">
      <w:pPr>
        <w:rPr>
          <w:rFonts w:ascii="Cambria" w:hAnsi="Cambria"/>
        </w:rPr>
      </w:pPr>
    </w:p>
    <w:p w:rsidR="0022503F" w:rsidRDefault="0022503F" w:rsidP="0022503F">
      <w:pPr>
        <w:rPr>
          <w:rFonts w:ascii="Cambria" w:hAnsi="Cambria"/>
        </w:rPr>
      </w:pPr>
      <w:r>
        <w:rPr>
          <w:rFonts w:ascii="Cambria" w:hAnsi="Cambria"/>
        </w:rPr>
        <w:t>Naziv projekta:</w:t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2503F" w:rsidRDefault="0022503F" w:rsidP="0022503F">
      <w:pPr>
        <w:rPr>
          <w:rFonts w:ascii="Cambria" w:hAnsi="Cambria"/>
        </w:rPr>
      </w:pPr>
    </w:p>
    <w:p w:rsidR="00A7583B" w:rsidRPr="00A7583B" w:rsidRDefault="00A7583B" w:rsidP="00A7583B">
      <w:pPr>
        <w:rPr>
          <w:rFonts w:ascii="Cambria" w:hAnsi="Cambria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2894"/>
      </w:tblGrid>
      <w:tr w:rsidR="008F4589" w:rsidRPr="00A7583B" w:rsidTr="009F58A9">
        <w:trPr>
          <w:trHeight w:val="6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F4589" w:rsidRPr="00A7583B" w:rsidRDefault="008F4589" w:rsidP="008F4589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PIZ</w:t>
            </w:r>
          </w:p>
        </w:tc>
      </w:tr>
      <w:tr w:rsidR="008F4589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Pr="00A7583B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89" w:rsidRDefault="008F4589" w:rsidP="009F58A9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</w:p>
          <w:p w:rsidR="009F58A9" w:rsidRPr="00A7583B" w:rsidRDefault="009F58A9" w:rsidP="009F58A9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F58A9">
              <w:rPr>
                <w:rFonts w:ascii="Cambria" w:hAnsi="Cambria"/>
                <w:b/>
                <w:sz w:val="16"/>
                <w:szCs w:val="22"/>
              </w:rPr>
              <w:t>(dokazilo</w:t>
            </w:r>
            <w:r>
              <w:rPr>
                <w:rFonts w:ascii="Cambria" w:hAnsi="Cambria"/>
                <w:b/>
                <w:sz w:val="16"/>
                <w:szCs w:val="22"/>
              </w:rPr>
              <w:t>/</w:t>
            </w:r>
            <w:r w:rsidRPr="009F58A9">
              <w:rPr>
                <w:rFonts w:ascii="Cambria" w:hAnsi="Cambria"/>
                <w:b/>
                <w:sz w:val="16"/>
                <w:szCs w:val="22"/>
              </w:rPr>
              <w:t>stran, ni relevantno)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1. Datum izdelave DIIP</w:t>
            </w:r>
          </w:p>
          <w:p w:rsidR="00EC0080" w:rsidRPr="00221F9C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5908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2538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F26EF8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="00EC0080">
              <w:rPr>
                <w:rFonts w:ascii="Cambria" w:hAnsi="Cambria"/>
                <w:szCs w:val="22"/>
              </w:rPr>
              <w:t xml:space="preserve">Datum izdelave PIZ ali </w:t>
            </w:r>
            <w:proofErr w:type="spellStart"/>
            <w:r w:rsidR="00EC0080">
              <w:rPr>
                <w:rFonts w:ascii="Cambria" w:hAnsi="Cambria"/>
                <w:szCs w:val="22"/>
              </w:rPr>
              <w:t>novelacije</w:t>
            </w:r>
            <w:proofErr w:type="spellEnd"/>
            <w:r w:rsidR="00EC0080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60294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8017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mesec, leto</w:t>
            </w: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EC0080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221F9C">
              <w:rPr>
                <w:rFonts w:ascii="Cambria" w:hAnsi="Cambria"/>
                <w:szCs w:val="22"/>
              </w:rPr>
              <w:t>2. Sklep o potrditvi DIIP i</w:t>
            </w:r>
            <w:r>
              <w:rPr>
                <w:rFonts w:ascii="Cambria" w:hAnsi="Cambria"/>
                <w:szCs w:val="22"/>
              </w:rPr>
              <w:t>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75096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204790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A1" w:rsidRDefault="003C6DA1" w:rsidP="003C6DA1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</w:t>
            </w:r>
          </w:p>
          <w:p w:rsidR="00EC0080" w:rsidRPr="00A7583B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EC008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Pr="00221F9C" w:rsidRDefault="00EC0080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Pr="00221F9C">
              <w:rPr>
                <w:rFonts w:ascii="Cambria" w:hAnsi="Cambria"/>
                <w:szCs w:val="22"/>
              </w:rPr>
              <w:t>Sklep o potrditvi</w:t>
            </w:r>
            <w:r>
              <w:rPr>
                <w:rFonts w:ascii="Cambria" w:hAnsi="Cambria"/>
                <w:szCs w:val="22"/>
              </w:rPr>
              <w:t xml:space="preserve"> PIZ ali</w:t>
            </w:r>
            <w:r w:rsidRPr="00221F9C">
              <w:rPr>
                <w:rFonts w:ascii="Cambria" w:hAnsi="Cambria"/>
                <w:szCs w:val="22"/>
              </w:rPr>
              <w:t xml:space="preserve"> </w:t>
            </w:r>
            <w:proofErr w:type="spellStart"/>
            <w:r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Pr="00221F9C">
              <w:rPr>
                <w:rFonts w:ascii="Cambria" w:hAnsi="Cambria"/>
                <w:szCs w:val="22"/>
              </w:rPr>
              <w:t xml:space="preserve"> investicijskega dokumenta oz. izjava župana o izdelavi </w:t>
            </w:r>
            <w:proofErr w:type="spellStart"/>
            <w:r w:rsidRPr="00221F9C">
              <w:rPr>
                <w:rFonts w:ascii="Cambria" w:hAnsi="Cambria"/>
                <w:szCs w:val="22"/>
              </w:rPr>
              <w:t>novelacije</w:t>
            </w:r>
            <w:proofErr w:type="spellEnd"/>
            <w:r w:rsidRPr="00221F9C">
              <w:rPr>
                <w:rFonts w:ascii="Cambria" w:hAnsi="Cambria"/>
                <w:szCs w:val="22"/>
              </w:rPr>
              <w:t xml:space="preserve"> investicijskega dokumenta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7271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665986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C0080" w:rsidRDefault="00EC0080" w:rsidP="00EC008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80" w:rsidRDefault="003C6DA1" w:rsidP="00EC008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datum sprejetja sklepa ali izjave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3.</w:t>
            </w:r>
            <w:r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43042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2037002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4.</w:t>
            </w:r>
            <w:r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970137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1919540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542578">
              <w:rPr>
                <w:rFonts w:ascii="Cambria" w:hAnsi="Cambria"/>
                <w:szCs w:val="22"/>
              </w:rPr>
              <w:t>5.</w:t>
            </w:r>
            <w:r w:rsidRPr="00A7583B">
              <w:rPr>
                <w:rFonts w:ascii="Cambria" w:hAnsi="Cambria"/>
                <w:b/>
                <w:szCs w:val="22"/>
              </w:rPr>
              <w:t xml:space="preserve"> </w:t>
            </w:r>
            <w:r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1561367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-690213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A3E30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6.</w:t>
            </w:r>
            <w:r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928465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sdt>
            <w:sdtPr>
              <w:rPr>
                <w:rFonts w:ascii="Cambria" w:hAnsi="Cambria"/>
                <w:sz w:val="24"/>
              </w:rPr>
              <w:id w:val="53663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A3E30" w:rsidRDefault="009A3E30" w:rsidP="009A3E30">
            <w:r w:rsidRPr="00937065">
              <w:rPr>
                <w:rFonts w:ascii="Cambria" w:hAnsi="Cambria"/>
                <w:sz w:val="18"/>
                <w:szCs w:val="22"/>
              </w:rPr>
              <w:t>navedi ali v PIZ ali v DIIP in str.</w:t>
            </w: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8F4589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Cs w:val="22"/>
              </w:rPr>
              <w:t>7.</w:t>
            </w: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Pr="009A3E30">
              <w:rPr>
                <w:rFonts w:ascii="Cambria" w:hAnsi="Cambria"/>
                <w:szCs w:val="22"/>
              </w:rPr>
              <w:t>O</w:t>
            </w:r>
            <w:r>
              <w:rPr>
                <w:rFonts w:ascii="Cambria" w:hAnsi="Cambria"/>
                <w:szCs w:val="22"/>
              </w:rPr>
              <w:t xml:space="preserve">bravnavane so vse variante, za katere je verjetno, da bi ekonomsko, finančno, časovno in tehnično-tehnološko sprejemljivo izpolnile cilje iz DIIP; najmanj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opis variant »z« investicijo 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in projekcijami za minimalno alternativo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in/ali </w:t>
            </w:r>
            <w:r>
              <w:rPr>
                <w:rFonts w:ascii="Cambria" w:hAnsi="Cambria"/>
                <w:color w:val="000000" w:themeColor="text1"/>
                <w:szCs w:val="22"/>
              </w:rPr>
              <w:t xml:space="preserve">scenarijem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»brez«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84537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46514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8.</w:t>
            </w:r>
            <w:r w:rsidRPr="00A7583B">
              <w:rPr>
                <w:rFonts w:ascii="Cambria" w:hAnsi="Cambria"/>
                <w:szCs w:val="22"/>
              </w:rPr>
              <w:t xml:space="preserve"> </w:t>
            </w:r>
            <w:r>
              <w:rPr>
                <w:rFonts w:ascii="Cambria" w:hAnsi="Cambria"/>
                <w:szCs w:val="22"/>
              </w:rPr>
              <w:t xml:space="preserve">PIZ vsebuje povzetke izsledkov predhodnih del, študij in analiz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93896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39573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Cs w:val="22"/>
              </w:rPr>
              <w:lastRenderedPageBreak/>
              <w:t>9.</w:t>
            </w:r>
            <w:r w:rsidRPr="00A7583B">
              <w:rPr>
                <w:rFonts w:ascii="Cambria" w:hAnsi="Cambria"/>
                <w:b/>
                <w:szCs w:val="22"/>
              </w:rPr>
              <w:t xml:space="preserve"> </w:t>
            </w:r>
            <w:r>
              <w:rPr>
                <w:rFonts w:ascii="Cambria" w:hAnsi="Cambria"/>
                <w:szCs w:val="22"/>
              </w:rPr>
              <w:t>PIZ</w:t>
            </w:r>
            <w:r w:rsidRPr="00151508">
              <w:rPr>
                <w:rFonts w:ascii="Cambria" w:hAnsi="Cambria"/>
                <w:szCs w:val="22"/>
              </w:rPr>
              <w:t xml:space="preserve"> obravnava posamezne variante tako podrobno, da je mogoče čim zanesljivejše izbrati in utemeljiti optimalno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09632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960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 xml:space="preserve">posamezne variante </w:t>
            </w:r>
            <w:r>
              <w:rPr>
                <w:rFonts w:ascii="Cambria" w:hAnsi="Cambria"/>
                <w:szCs w:val="22"/>
              </w:rPr>
              <w:t xml:space="preserve">so </w:t>
            </w:r>
            <w:r w:rsidRPr="00151508">
              <w:rPr>
                <w:rFonts w:ascii="Cambria" w:hAnsi="Cambria"/>
                <w:szCs w:val="22"/>
              </w:rPr>
              <w:t>ocenjene na podlagi investicijske, projektne ter druge dokumentacije na primerljivi podlagi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0730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04671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151508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optimaln</w:t>
            </w:r>
            <w:r>
              <w:rPr>
                <w:rFonts w:ascii="Cambria" w:hAnsi="Cambria"/>
                <w:szCs w:val="22"/>
              </w:rPr>
              <w:t>a varianta je</w:t>
            </w:r>
            <w:r w:rsidRPr="00151508">
              <w:rPr>
                <w:rFonts w:ascii="Cambria" w:hAnsi="Cambria"/>
                <w:szCs w:val="22"/>
              </w:rPr>
              <w:t xml:space="preserve"> izbr</w:t>
            </w:r>
            <w:r>
              <w:rPr>
                <w:rFonts w:ascii="Cambria" w:hAnsi="Cambria"/>
                <w:szCs w:val="22"/>
              </w:rPr>
              <w:t>ana</w:t>
            </w:r>
            <w:r w:rsidRPr="00151508">
              <w:rPr>
                <w:rFonts w:ascii="Cambria" w:hAnsi="Cambria"/>
                <w:szCs w:val="22"/>
              </w:rPr>
              <w:t xml:space="preserve"> z analizo stroškov in koristi ali drugimi primernimi metodami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33190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60376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 w:rsidRPr="009A3E30">
              <w:rPr>
                <w:rFonts w:ascii="Cambria" w:hAnsi="Cambria"/>
                <w:szCs w:val="22"/>
              </w:rPr>
              <w:t>10.</w:t>
            </w:r>
            <w:r w:rsidRPr="00A7583B">
              <w:rPr>
                <w:rFonts w:ascii="Cambria" w:hAnsi="Cambria"/>
                <w:szCs w:val="22"/>
              </w:rPr>
              <w:t xml:space="preserve"> </w:t>
            </w:r>
            <w:r>
              <w:rPr>
                <w:rFonts w:ascii="Cambria" w:hAnsi="Cambria"/>
                <w:szCs w:val="22"/>
              </w:rPr>
              <w:t>PIZ vključuje obvezne sestavine:</w:t>
            </w:r>
          </w:p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uvodno pojasnilo s povzetkom, osnovne podatke o investitorju ter navedbo ciljev oziroma strategije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924337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75351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analizo stanja s prikazom obstoječih in predvidenih potreb po investiciji (projekcije povpraševanja)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04839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144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b/>
                <w:szCs w:val="22"/>
              </w:rPr>
              <w:t xml:space="preserve"> </w:t>
            </w:r>
            <w:r>
              <w:rPr>
                <w:rFonts w:ascii="Cambria" w:hAnsi="Cambria"/>
                <w:szCs w:val="22"/>
              </w:rPr>
              <w:t>usklajenost</w:t>
            </w:r>
            <w:r w:rsidRPr="00151508">
              <w:rPr>
                <w:rFonts w:ascii="Cambria" w:hAnsi="Cambria"/>
                <w:szCs w:val="22"/>
              </w:rPr>
              <w:t xml:space="preserve"> investicijskega projekta </w:t>
            </w:r>
            <w:r>
              <w:rPr>
                <w:rFonts w:ascii="Cambria" w:hAnsi="Cambria"/>
                <w:szCs w:val="22"/>
              </w:rPr>
              <w:t xml:space="preserve">s TUS, </w:t>
            </w:r>
            <w:r w:rsidRPr="00151508">
              <w:rPr>
                <w:rFonts w:ascii="Cambria" w:hAnsi="Cambria"/>
                <w:szCs w:val="22"/>
              </w:rPr>
              <w:t>z državno strategijo razvoja Slovenije, usmeritvami Skupnosti, prostorskimi akti ter drugimi dolgoročnimi razvojnimi programi in usmeritvami, upoštevaje tudi medsebojno usklajenost področnih politik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419261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581949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analizo tržnih možnosti skupaj z analizo za tiste dele dejavnosti, ki se tržijo ali izvajajo v okviru javne službe oziroma s katerimi se pridobivajo prihodki s prodajo proizvodov in/ali storitev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91091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99361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analizo variant z oceno investicijskih stroškov in koristi</w:t>
            </w:r>
            <w:r>
              <w:rPr>
                <w:rFonts w:ascii="Cambria" w:hAnsi="Cambria"/>
                <w:szCs w:val="22"/>
              </w:rPr>
              <w:t xml:space="preserve"> ter izračun</w:t>
            </w:r>
            <w:r w:rsidRPr="00151508">
              <w:rPr>
                <w:rFonts w:ascii="Cambria" w:hAnsi="Cambria"/>
                <w:szCs w:val="22"/>
              </w:rPr>
              <w:t xml:space="preserve"> učinkovitosti za ekonomsko dobo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630330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4760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 xml:space="preserve">analizo vplivov z opisom pomembnejših vplivov investicije z vidika </w:t>
            </w:r>
            <w:proofErr w:type="spellStart"/>
            <w:r w:rsidRPr="00151508">
              <w:rPr>
                <w:rFonts w:ascii="Cambria" w:hAnsi="Cambria"/>
                <w:szCs w:val="22"/>
              </w:rPr>
              <w:t>okoljske</w:t>
            </w:r>
            <w:proofErr w:type="spellEnd"/>
            <w:r w:rsidRPr="00151508">
              <w:rPr>
                <w:rFonts w:ascii="Cambria" w:hAnsi="Cambria"/>
                <w:szCs w:val="22"/>
              </w:rPr>
              <w:t xml:space="preserve"> sprejemljivosti (vplivov na okolje ob upoštevanju izvajanja načela, da onesnaževalec plača nastalo škodo, kadar je primerno), zagotavljanja učinkovite rabe prostora in skladnega regionalnega razvoja ter trajnostnega razvoja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9855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3199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51508">
              <w:rPr>
                <w:rFonts w:ascii="Cambria" w:hAnsi="Cambria"/>
                <w:szCs w:val="22"/>
              </w:rPr>
              <w:t>analizo zaposlenih po posameznih variantah ter vpliva na zaposlovanje z vidika ekonomske in socialne strukture družbe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721683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49230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b/>
                <w:szCs w:val="22"/>
              </w:rPr>
              <w:t xml:space="preserve"> </w:t>
            </w:r>
            <w:r w:rsidRPr="001B7AA9">
              <w:rPr>
                <w:rFonts w:ascii="Cambria" w:hAnsi="Cambria"/>
                <w:szCs w:val="22"/>
              </w:rPr>
              <w:t>okvirni časovni načrt izvedbe investicije z dinamiko investiranja po variantah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741283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03130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szCs w:val="22"/>
              </w:rPr>
              <w:t>okvirno finančno konstrukcijo posameznih variant z obvezno analizo o smiselnosti vključi</w:t>
            </w:r>
            <w:r>
              <w:rPr>
                <w:rFonts w:ascii="Cambria" w:hAnsi="Cambria"/>
                <w:szCs w:val="22"/>
              </w:rPr>
              <w:t>tve javno-zasebnega partnerstva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861313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387686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szCs w:val="22"/>
              </w:rPr>
              <w:t>izračun finančnih in ekonomskih kazalnikov (doba vračanja investicijskih sredstev, neto sedanja vrednost, interna stopnja donosnosti, relativna neto sedanja vrednost in/ali količnik relativne koristnosti) posameznih variant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1073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7437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szCs w:val="22"/>
              </w:rPr>
              <w:t>opis tistih stroškov in koristi, ki se ne dajo ovrednotiti z denarjem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4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99512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szCs w:val="22"/>
              </w:rPr>
              <w:t>analizo tveganja in analizo občutljivosti za vsako varianto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07692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68366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- </w:t>
            </w:r>
            <w:r w:rsidRPr="001B7AA9">
              <w:rPr>
                <w:rFonts w:ascii="Cambria" w:hAnsi="Cambria"/>
                <w:szCs w:val="22"/>
              </w:rPr>
              <w:t>opis meril in uteži za izbiro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873846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06411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9A3E30" w:rsidRPr="00A7583B" w:rsidTr="009F58A9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Default="009A3E30" w:rsidP="009A3E30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lastRenderedPageBreak/>
              <w:t xml:space="preserve">- </w:t>
            </w:r>
            <w:r w:rsidRPr="001B7AA9">
              <w:rPr>
                <w:rFonts w:ascii="Cambria" w:hAnsi="Cambria"/>
                <w:szCs w:val="22"/>
              </w:rPr>
              <w:t>primerjavo variant s predlogom in utemeljitvijo izbire optimalne variante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513766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354145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3E30" w:rsidRDefault="009A3E30" w:rsidP="009A3E30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30" w:rsidRPr="00A7583B" w:rsidRDefault="009A3E30" w:rsidP="009A3E30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</w:tbl>
    <w:p w:rsidR="008F4589" w:rsidRDefault="008F4589" w:rsidP="008F4589">
      <w:pPr>
        <w:rPr>
          <w:rFonts w:ascii="Arial Narrow" w:hAnsi="Arial Narrow"/>
          <w:szCs w:val="22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Investicijska dokumentacija je:</w:t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A373DC" w:rsidRDefault="00A373DC" w:rsidP="00A373DC">
      <w:pPr>
        <w:rPr>
          <w:rFonts w:ascii="Cambria" w:hAnsi="Cambria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 w:rsidR="00144036"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</w:t>
      </w:r>
    </w:p>
    <w:p w:rsidR="00A373DC" w:rsidRDefault="00A373DC" w:rsidP="00A373DC">
      <w:pPr>
        <w:rPr>
          <w:rFonts w:ascii="Cambria" w:hAnsi="Cambria"/>
        </w:rPr>
      </w:pPr>
    </w:p>
    <w:p w:rsidR="00A373DC" w:rsidRDefault="00A373DC" w:rsidP="00A373D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:rsidR="00A373DC" w:rsidRPr="00253858" w:rsidRDefault="00A373DC" w:rsidP="00A373DC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p w:rsidR="00A373DC" w:rsidRDefault="00A373DC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p w:rsidR="00A373DC" w:rsidRDefault="00D44334" w:rsidP="008F4589">
      <w:p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br/>
      </w:r>
    </w:p>
    <w:p w:rsidR="00D44334" w:rsidRDefault="00D44334" w:rsidP="008F4589">
      <w:pPr>
        <w:rPr>
          <w:rFonts w:ascii="Arial Narrow" w:hAnsi="Arial Narrow"/>
          <w:szCs w:val="22"/>
        </w:rPr>
      </w:pPr>
    </w:p>
    <w:p w:rsidR="00D44334" w:rsidRDefault="00D44334" w:rsidP="008F4589">
      <w:pPr>
        <w:rPr>
          <w:rFonts w:ascii="Arial Narrow" w:hAnsi="Arial Narrow"/>
          <w:szCs w:val="22"/>
        </w:rPr>
      </w:pPr>
    </w:p>
    <w:p w:rsidR="00D44334" w:rsidRDefault="00D44334" w:rsidP="008F4589">
      <w:pPr>
        <w:rPr>
          <w:rFonts w:ascii="Arial Narrow" w:hAnsi="Arial Narrow"/>
          <w:szCs w:val="22"/>
        </w:rPr>
      </w:pPr>
    </w:p>
    <w:p w:rsidR="00D44334" w:rsidRDefault="00D44334" w:rsidP="008F4589">
      <w:pPr>
        <w:rPr>
          <w:rFonts w:ascii="Arial Narrow" w:hAnsi="Arial Narrow"/>
          <w:szCs w:val="22"/>
        </w:rPr>
      </w:pPr>
    </w:p>
    <w:p w:rsidR="00D44334" w:rsidRDefault="00D44334" w:rsidP="008F4589">
      <w:pPr>
        <w:rPr>
          <w:rFonts w:ascii="Arial Narrow" w:hAnsi="Arial Narrow"/>
          <w:szCs w:val="22"/>
        </w:rPr>
      </w:pPr>
    </w:p>
    <w:p w:rsidR="00A373DC" w:rsidRDefault="00A373DC" w:rsidP="008F4589">
      <w:pPr>
        <w:rPr>
          <w:rFonts w:ascii="Arial Narrow" w:hAnsi="Arial Narrow"/>
          <w:szCs w:val="22"/>
        </w:rPr>
      </w:pPr>
    </w:p>
    <w:p w:rsidR="007B3C65" w:rsidRDefault="007B3C65" w:rsidP="008F4589">
      <w:pPr>
        <w:rPr>
          <w:rFonts w:ascii="Arial Narrow" w:hAnsi="Arial Narrow"/>
          <w:szCs w:val="22"/>
        </w:rPr>
      </w:pPr>
    </w:p>
    <w:p w:rsidR="007B3C65" w:rsidRDefault="007B3C65" w:rsidP="008F4589">
      <w:pPr>
        <w:rPr>
          <w:rFonts w:ascii="Arial Narrow" w:hAnsi="Arial Narrow"/>
          <w:szCs w:val="22"/>
        </w:rPr>
      </w:pPr>
    </w:p>
    <w:p w:rsidR="007B3C65" w:rsidRDefault="007B3C65" w:rsidP="008F4589">
      <w:pPr>
        <w:rPr>
          <w:rFonts w:ascii="Arial Narrow" w:hAnsi="Arial Narrow"/>
          <w:szCs w:val="22"/>
        </w:rPr>
      </w:pPr>
    </w:p>
    <w:p w:rsidR="007B3C65" w:rsidRDefault="007B3C65" w:rsidP="008F4589">
      <w:pPr>
        <w:rPr>
          <w:rFonts w:ascii="Arial Narrow" w:hAnsi="Arial Narrow"/>
          <w:szCs w:val="22"/>
        </w:rPr>
      </w:pPr>
    </w:p>
    <w:p w:rsidR="007B3C65" w:rsidRDefault="007B3C65" w:rsidP="008F4589">
      <w:pPr>
        <w:rPr>
          <w:rFonts w:ascii="Arial Narrow" w:hAnsi="Arial Narrow"/>
          <w:szCs w:val="22"/>
        </w:rPr>
      </w:pPr>
    </w:p>
    <w:sectPr w:rsidR="007B3C65" w:rsidSect="00287A4D">
      <w:footerReference w:type="default" r:id="rId10"/>
      <w:pgSz w:w="11906" w:h="16838"/>
      <w:pgMar w:top="1134" w:right="1134" w:bottom="1276" w:left="1134" w:header="41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FE7" w:rsidRDefault="008F5FE7" w:rsidP="009E09D9">
      <w:r>
        <w:separator/>
      </w:r>
    </w:p>
  </w:endnote>
  <w:endnote w:type="continuationSeparator" w:id="0">
    <w:p w:rsidR="008F5FE7" w:rsidRDefault="008F5FE7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4334" w:rsidRDefault="00D44334" w:rsidP="00D44334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>KONTROLNIK 3</w:t>
        </w:r>
        <w:r w:rsidR="00BD026E">
          <w:rPr>
            <w:rFonts w:ascii="Cambria" w:hAnsi="Cambria"/>
            <w:color w:val="2E74B5" w:themeColor="accent1" w:themeShade="BF"/>
          </w:rPr>
          <w:t>b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EB6349">
          <w:rPr>
            <w:rFonts w:ascii="Cambria" w:hAnsi="Cambria"/>
            <w:color w:val="2E74B5" w:themeColor="accent1" w:themeShade="BF"/>
          </w:rPr>
          <w:t>55</w:t>
        </w:r>
        <w:r w:rsidRPr="00D44334">
          <w:rPr>
            <w:rFonts w:ascii="Cambria" w:hAnsi="Cambria"/>
            <w:color w:val="2E74B5" w:themeColor="accent1" w:themeShade="BF"/>
          </w:rPr>
          <w:t>/2017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6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58A9" w:rsidRPr="00287A4D" w:rsidRDefault="009F58A9" w:rsidP="00287A4D">
    <w:pPr>
      <w:pStyle w:val="Foo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FE7" w:rsidRDefault="008F5FE7" w:rsidP="009E09D9">
      <w:r>
        <w:separator/>
      </w:r>
    </w:p>
  </w:footnote>
  <w:footnote w:type="continuationSeparator" w:id="0">
    <w:p w:rsidR="008F5FE7" w:rsidRDefault="008F5FE7" w:rsidP="009E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9FB"/>
    <w:multiLevelType w:val="hybridMultilevel"/>
    <w:tmpl w:val="44249CD4"/>
    <w:lvl w:ilvl="0" w:tplc="3186506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23D1"/>
    <w:rsid w:val="00023B04"/>
    <w:rsid w:val="00025AF2"/>
    <w:rsid w:val="00034A99"/>
    <w:rsid w:val="00041407"/>
    <w:rsid w:val="0004405F"/>
    <w:rsid w:val="00050187"/>
    <w:rsid w:val="00053732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100285"/>
    <w:rsid w:val="00112BDB"/>
    <w:rsid w:val="0011686A"/>
    <w:rsid w:val="00120AC4"/>
    <w:rsid w:val="00122678"/>
    <w:rsid w:val="00125C8D"/>
    <w:rsid w:val="00133A9E"/>
    <w:rsid w:val="00143EF8"/>
    <w:rsid w:val="00144036"/>
    <w:rsid w:val="001467AD"/>
    <w:rsid w:val="00151508"/>
    <w:rsid w:val="001548E6"/>
    <w:rsid w:val="001773FB"/>
    <w:rsid w:val="0018176B"/>
    <w:rsid w:val="001903D2"/>
    <w:rsid w:val="001A00FB"/>
    <w:rsid w:val="001A6E33"/>
    <w:rsid w:val="001B3219"/>
    <w:rsid w:val="001B7AA9"/>
    <w:rsid w:val="001D6997"/>
    <w:rsid w:val="001E0DAA"/>
    <w:rsid w:val="001F0497"/>
    <w:rsid w:val="001F1AD9"/>
    <w:rsid w:val="001F7D6C"/>
    <w:rsid w:val="00200736"/>
    <w:rsid w:val="00202574"/>
    <w:rsid w:val="002066C6"/>
    <w:rsid w:val="00216430"/>
    <w:rsid w:val="002208C1"/>
    <w:rsid w:val="00222205"/>
    <w:rsid w:val="0022503F"/>
    <w:rsid w:val="00233A65"/>
    <w:rsid w:val="00241C92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87A4D"/>
    <w:rsid w:val="00294E79"/>
    <w:rsid w:val="002A35B1"/>
    <w:rsid w:val="002E242F"/>
    <w:rsid w:val="002F599D"/>
    <w:rsid w:val="003039CA"/>
    <w:rsid w:val="00304728"/>
    <w:rsid w:val="00310996"/>
    <w:rsid w:val="00316A0A"/>
    <w:rsid w:val="00330CE7"/>
    <w:rsid w:val="00344A8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C6DA1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45D6"/>
    <w:rsid w:val="00544AA2"/>
    <w:rsid w:val="00544C47"/>
    <w:rsid w:val="005466DE"/>
    <w:rsid w:val="005568C2"/>
    <w:rsid w:val="00570EB5"/>
    <w:rsid w:val="00571D31"/>
    <w:rsid w:val="0058454E"/>
    <w:rsid w:val="005A033F"/>
    <w:rsid w:val="005A0FFE"/>
    <w:rsid w:val="005A5AD1"/>
    <w:rsid w:val="005D32AF"/>
    <w:rsid w:val="005E4F68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B0330"/>
    <w:rsid w:val="007B28C8"/>
    <w:rsid w:val="007B3C65"/>
    <w:rsid w:val="007C4D76"/>
    <w:rsid w:val="007D14E2"/>
    <w:rsid w:val="007D5808"/>
    <w:rsid w:val="007D7781"/>
    <w:rsid w:val="007E1250"/>
    <w:rsid w:val="007E2A9C"/>
    <w:rsid w:val="007F4DCB"/>
    <w:rsid w:val="008026F0"/>
    <w:rsid w:val="00815FEC"/>
    <w:rsid w:val="008252C8"/>
    <w:rsid w:val="00832D06"/>
    <w:rsid w:val="00834ABE"/>
    <w:rsid w:val="00846278"/>
    <w:rsid w:val="008652B2"/>
    <w:rsid w:val="00872688"/>
    <w:rsid w:val="00882924"/>
    <w:rsid w:val="00882BD2"/>
    <w:rsid w:val="00894A06"/>
    <w:rsid w:val="008A109A"/>
    <w:rsid w:val="008A5275"/>
    <w:rsid w:val="008C49D4"/>
    <w:rsid w:val="008C601A"/>
    <w:rsid w:val="008D2A87"/>
    <w:rsid w:val="008D7E1E"/>
    <w:rsid w:val="008F442A"/>
    <w:rsid w:val="008F4589"/>
    <w:rsid w:val="008F5FE7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3E30"/>
    <w:rsid w:val="009A6633"/>
    <w:rsid w:val="009B2AA9"/>
    <w:rsid w:val="009B2C7A"/>
    <w:rsid w:val="009B4A59"/>
    <w:rsid w:val="009D0338"/>
    <w:rsid w:val="009E09D9"/>
    <w:rsid w:val="009F1C8A"/>
    <w:rsid w:val="009F58A9"/>
    <w:rsid w:val="009F66C6"/>
    <w:rsid w:val="00A217A6"/>
    <w:rsid w:val="00A27209"/>
    <w:rsid w:val="00A373DC"/>
    <w:rsid w:val="00A61C83"/>
    <w:rsid w:val="00A64924"/>
    <w:rsid w:val="00A70F2D"/>
    <w:rsid w:val="00A741B3"/>
    <w:rsid w:val="00A7583B"/>
    <w:rsid w:val="00A75E06"/>
    <w:rsid w:val="00A82D31"/>
    <w:rsid w:val="00AA5CD8"/>
    <w:rsid w:val="00AB713D"/>
    <w:rsid w:val="00AC2CDC"/>
    <w:rsid w:val="00AC456E"/>
    <w:rsid w:val="00AD2CD3"/>
    <w:rsid w:val="00AD45C5"/>
    <w:rsid w:val="00AE0BD7"/>
    <w:rsid w:val="00AF0E0D"/>
    <w:rsid w:val="00AF397C"/>
    <w:rsid w:val="00AF398C"/>
    <w:rsid w:val="00B15E72"/>
    <w:rsid w:val="00B36E6E"/>
    <w:rsid w:val="00B41097"/>
    <w:rsid w:val="00B42F01"/>
    <w:rsid w:val="00B47C5D"/>
    <w:rsid w:val="00B521D2"/>
    <w:rsid w:val="00B52DB8"/>
    <w:rsid w:val="00B54B26"/>
    <w:rsid w:val="00B64D61"/>
    <w:rsid w:val="00B7239D"/>
    <w:rsid w:val="00B77079"/>
    <w:rsid w:val="00B84F68"/>
    <w:rsid w:val="00B943D4"/>
    <w:rsid w:val="00BA089F"/>
    <w:rsid w:val="00BA3445"/>
    <w:rsid w:val="00BA51EC"/>
    <w:rsid w:val="00BA6446"/>
    <w:rsid w:val="00BA668F"/>
    <w:rsid w:val="00BB4E00"/>
    <w:rsid w:val="00BB5591"/>
    <w:rsid w:val="00BB7CF2"/>
    <w:rsid w:val="00BD026E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D00FD4"/>
    <w:rsid w:val="00D1183A"/>
    <w:rsid w:val="00D17256"/>
    <w:rsid w:val="00D307C8"/>
    <w:rsid w:val="00D4402B"/>
    <w:rsid w:val="00D44334"/>
    <w:rsid w:val="00D51022"/>
    <w:rsid w:val="00D61795"/>
    <w:rsid w:val="00D75DAD"/>
    <w:rsid w:val="00D80DD1"/>
    <w:rsid w:val="00D86AE3"/>
    <w:rsid w:val="00D97C59"/>
    <w:rsid w:val="00D97EF6"/>
    <w:rsid w:val="00DA03F2"/>
    <w:rsid w:val="00DC06CA"/>
    <w:rsid w:val="00DC4D5B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B48"/>
    <w:rsid w:val="00E67234"/>
    <w:rsid w:val="00E944F0"/>
    <w:rsid w:val="00E9690A"/>
    <w:rsid w:val="00EA35E7"/>
    <w:rsid w:val="00EB13B9"/>
    <w:rsid w:val="00EB6349"/>
    <w:rsid w:val="00EC0080"/>
    <w:rsid w:val="00ED0A06"/>
    <w:rsid w:val="00ED0B69"/>
    <w:rsid w:val="00ED1C27"/>
    <w:rsid w:val="00EE050C"/>
    <w:rsid w:val="00EF00F8"/>
    <w:rsid w:val="00F01928"/>
    <w:rsid w:val="00F07EBD"/>
    <w:rsid w:val="00F21F36"/>
    <w:rsid w:val="00F26EF8"/>
    <w:rsid w:val="00F30B76"/>
    <w:rsid w:val="00F367BE"/>
    <w:rsid w:val="00F44A8B"/>
    <w:rsid w:val="00F46039"/>
    <w:rsid w:val="00F618DF"/>
    <w:rsid w:val="00F64BF3"/>
    <w:rsid w:val="00F766FD"/>
    <w:rsid w:val="00F83279"/>
    <w:rsid w:val="00F86FD1"/>
    <w:rsid w:val="00F92572"/>
    <w:rsid w:val="00F92EEB"/>
    <w:rsid w:val="00FC2CDD"/>
    <w:rsid w:val="00FC4E4F"/>
    <w:rsid w:val="00FE39F0"/>
    <w:rsid w:val="00FF0791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3131B8-4FA1-492E-B360-1BF56D6D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3</cp:revision>
  <cp:lastPrinted>2012-05-07T13:00:00Z</cp:lastPrinted>
  <dcterms:created xsi:type="dcterms:W3CDTF">2017-08-29T07:07:00Z</dcterms:created>
  <dcterms:modified xsi:type="dcterms:W3CDTF">2017-10-02T08:02:00Z</dcterms:modified>
</cp:coreProperties>
</file>